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C1E64" w14:textId="11C59DAB" w:rsidR="00F20806" w:rsidRDefault="00F20806" w:rsidP="00B03357">
      <w:pPr>
        <w:pStyle w:val="Default"/>
        <w:jc w:val="center"/>
        <w:rPr>
          <w:rFonts w:asciiTheme="minorHAnsi" w:hAnsiTheme="minorHAnsi"/>
          <w:b/>
          <w:sz w:val="28"/>
          <w:szCs w:val="28"/>
        </w:rPr>
      </w:pPr>
      <w:r>
        <w:rPr>
          <w:noProof/>
          <w:sz w:val="18"/>
          <w:szCs w:val="18"/>
        </w:rPr>
        <w:drawing>
          <wp:inline distT="0" distB="0" distL="0" distR="0" wp14:anchorId="7143764A" wp14:editId="73FB3607">
            <wp:extent cx="5972866" cy="7029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jpg"/>
                    <pic:cNvPicPr/>
                  </pic:nvPicPr>
                  <pic:blipFill>
                    <a:blip r:embed="rId8"/>
                    <a:stretch>
                      <a:fillRect/>
                    </a:stretch>
                  </pic:blipFill>
                  <pic:spPr>
                    <a:xfrm>
                      <a:off x="0" y="0"/>
                      <a:ext cx="6147542" cy="723503"/>
                    </a:xfrm>
                    <a:prstGeom prst="rect">
                      <a:avLst/>
                    </a:prstGeom>
                  </pic:spPr>
                </pic:pic>
              </a:graphicData>
            </a:graphic>
          </wp:inline>
        </w:drawing>
      </w:r>
    </w:p>
    <w:p w14:paraId="4125353B" w14:textId="3A1D5153" w:rsidR="000963FB" w:rsidRPr="00931C4A" w:rsidRDefault="005D209D" w:rsidP="005D209D">
      <w:pPr>
        <w:pStyle w:val="Default"/>
        <w:spacing w:before="720"/>
        <w:jc w:val="both"/>
        <w:rPr>
          <w:rFonts w:asciiTheme="minorHAnsi" w:hAnsiTheme="minorHAnsi"/>
          <w:b/>
          <w:sz w:val="28"/>
          <w:szCs w:val="28"/>
        </w:rPr>
      </w:pPr>
      <w:r>
        <w:rPr>
          <w:noProof/>
          <w:sz w:val="18"/>
          <w:szCs w:val="18"/>
        </w:rPr>
        <mc:AlternateContent>
          <mc:Choice Requires="wps">
            <w:drawing>
              <wp:anchor distT="0" distB="0" distL="114300" distR="114300" simplePos="0" relativeHeight="251660288" behindDoc="0" locked="0" layoutInCell="1" allowOverlap="1" wp14:anchorId="6C0C5F28" wp14:editId="4B688FC7">
                <wp:simplePos x="0" y="0"/>
                <wp:positionH relativeFrom="column">
                  <wp:posOffset>-1270</wp:posOffset>
                </wp:positionH>
                <wp:positionV relativeFrom="paragraph">
                  <wp:posOffset>13970</wp:posOffset>
                </wp:positionV>
                <wp:extent cx="5975350" cy="218440"/>
                <wp:effectExtent l="0" t="0" r="6350" b="6350"/>
                <wp:wrapNone/>
                <wp:docPr id="992061808" name="Text Box 1"/>
                <wp:cNvGraphicFramePr/>
                <a:graphic xmlns:a="http://schemas.openxmlformats.org/drawingml/2006/main">
                  <a:graphicData uri="http://schemas.microsoft.com/office/word/2010/wordprocessingShape">
                    <wps:wsp>
                      <wps:cNvSpPr txBox="1"/>
                      <wps:spPr>
                        <a:xfrm>
                          <a:off x="0" y="0"/>
                          <a:ext cx="5975350" cy="218440"/>
                        </a:xfrm>
                        <a:prstGeom prst="rect">
                          <a:avLst/>
                        </a:prstGeom>
                        <a:gradFill flip="none" rotWithShape="1">
                          <a:gsLst>
                            <a:gs pos="0">
                              <a:schemeClr val="tx2">
                                <a:lumMod val="40000"/>
                                <a:lumOff val="60000"/>
                              </a:schemeClr>
                            </a:gs>
                            <a:gs pos="35000">
                              <a:schemeClr val="accent5">
                                <a:lumMod val="0"/>
                                <a:lumOff val="100000"/>
                              </a:schemeClr>
                            </a:gs>
                            <a:gs pos="100000">
                              <a:schemeClr val="tx2"/>
                            </a:gs>
                          </a:gsLst>
                          <a:path path="circle">
                            <a:fillToRect l="50000" t="-80000" r="50000" b="180000"/>
                          </a:path>
                          <a:tileRect/>
                        </a:gradFill>
                        <a:ln w="6350">
                          <a:noFill/>
                        </a:ln>
                      </wps:spPr>
                      <wps:txbx>
                        <w:txbxContent>
                          <w:p w14:paraId="28D5FE54" w14:textId="2AC79723" w:rsidR="00DF7D71" w:rsidRPr="004552A3" w:rsidRDefault="00DF7D71" w:rsidP="004552A3">
                            <w:pPr>
                              <w:rPr>
                                <w:rFonts w:ascii="Cambria" w:hAnsi="Cambria"/>
                                <w:sz w:val="16"/>
                                <w:szCs w:val="16"/>
                              </w:rPr>
                            </w:pPr>
                            <w:r w:rsidRPr="004552A3">
                              <w:rPr>
                                <w:rFonts w:ascii="Cambria" w:hAnsi="Cambria"/>
                                <w:color w:val="FFFFFF" w:themeColor="background1"/>
                                <w:sz w:val="16"/>
                                <w:szCs w:val="16"/>
                              </w:rPr>
                              <w:t>Journal homep</w:t>
                            </w:r>
                            <w:r w:rsidR="005D209D" w:rsidRPr="004552A3">
                              <w:rPr>
                                <w:rFonts w:ascii="Cambria" w:hAnsi="Cambria"/>
                                <w:color w:val="FFFFFF" w:themeColor="background1"/>
                                <w:sz w:val="16"/>
                                <w:szCs w:val="16"/>
                              </w:rPr>
                              <w:t>a</w:t>
                            </w:r>
                            <w:r w:rsidRPr="004552A3">
                              <w:rPr>
                                <w:rFonts w:ascii="Cambria" w:hAnsi="Cambria"/>
                                <w:color w:val="FFFFFF" w:themeColor="background1"/>
                                <w:sz w:val="16"/>
                                <w:szCs w:val="16"/>
                              </w:rPr>
                              <w:t>ge:</w:t>
                            </w:r>
                            <w:r w:rsidRPr="004552A3">
                              <w:rPr>
                                <w:rFonts w:ascii="Cambria" w:hAnsi="Cambria"/>
                                <w:sz w:val="16"/>
                                <w:szCs w:val="16"/>
                              </w:rPr>
                              <w:t xml:space="preserve"> </w:t>
                            </w:r>
                            <w:hyperlink r:id="rId9" w:history="1">
                              <w:r w:rsidRPr="004552A3">
                                <w:rPr>
                                  <w:rStyle w:val="Hyperlink"/>
                                  <w:rFonts w:ascii="Cambria" w:hAnsi="Cambria"/>
                                  <w:sz w:val="16"/>
                                  <w:szCs w:val="16"/>
                                </w:rPr>
                                <w:t>https://tatiuc.edu.my/ijset/index.php/ijset/</w:t>
                              </w:r>
                            </w:hyperlink>
                            <w:r w:rsidR="005D209D" w:rsidRPr="004552A3">
                              <w:rPr>
                                <w:rFonts w:ascii="Cambria" w:hAnsi="Cambria"/>
                                <w:sz w:val="16"/>
                                <w:szCs w:val="16"/>
                              </w:rPr>
                              <w:t xml:space="preserve">                                                                                  </w:t>
                            </w:r>
                            <w:r w:rsidR="004552A3">
                              <w:rPr>
                                <w:rFonts w:ascii="Cambria" w:hAnsi="Cambria"/>
                                <w:sz w:val="16"/>
                                <w:szCs w:val="16"/>
                              </w:rPr>
                              <w:t xml:space="preserve">      </w:t>
                            </w:r>
                            <w:r w:rsidR="005D209D" w:rsidRPr="004552A3">
                              <w:rPr>
                                <w:rFonts w:ascii="Cambria" w:hAnsi="Cambria"/>
                                <w:sz w:val="16"/>
                                <w:szCs w:val="16"/>
                              </w:rPr>
                              <w:t xml:space="preserve">          </w:t>
                            </w:r>
                            <w:r w:rsidRPr="004552A3">
                              <w:rPr>
                                <w:rFonts w:ascii="Cambria" w:hAnsi="Cambria"/>
                                <w:color w:val="FFFFFF" w:themeColor="background1"/>
                                <w:sz w:val="16"/>
                                <w:szCs w:val="16"/>
                              </w:rPr>
                              <w:t>e-ISSN: 2735-0622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C5F28" id="_x0000_t202" coordsize="21600,21600" o:spt="202" path="m,l,21600r21600,l21600,xe">
                <v:stroke joinstyle="miter"/>
                <v:path gradientshapeok="t" o:connecttype="rect"/>
              </v:shapetype>
              <v:shape id="Text Box 1" o:spid="_x0000_s1026" type="#_x0000_t202" style="position:absolute;left:0;text-align:left;margin-left:-.1pt;margin-top:1.1pt;width:470.5pt;height:1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" fillcolor="#8db3e2 [1311]" stroked="f" strokeweight=".5pt">
                <v:fill color2="#1f497d [3215]" rotate="t" focusposition=".5,-52429f" focussize="" colors="0 #8eb4e3;22938f white;1 #1f497d" focus="100%" type="gradientRadial"/>
                <v:textbox>
                  <w:txbxContent>
                    <w:p w14:paraId="28D5FE54" w14:textId="2AC79723" w:rsidR="00DF7D71" w:rsidRPr="004552A3" w:rsidRDefault="00DF7D71" w:rsidP="004552A3">
                      <w:pPr>
                        <w:rPr>
                          <w:rFonts w:ascii="Cambria" w:hAnsi="Cambria"/>
                          <w:sz w:val="16"/>
                          <w:szCs w:val="16"/>
                        </w:rPr>
                      </w:pPr>
                      <w:r w:rsidRPr="004552A3">
                        <w:rPr>
                          <w:rFonts w:ascii="Cambria" w:hAnsi="Cambria"/>
                          <w:color w:val="FFFFFF" w:themeColor="background1"/>
                          <w:sz w:val="16"/>
                          <w:szCs w:val="16"/>
                        </w:rPr>
                        <w:t>Journal homep</w:t>
                      </w:r>
                      <w:r w:rsidR="005D209D" w:rsidRPr="004552A3">
                        <w:rPr>
                          <w:rFonts w:ascii="Cambria" w:hAnsi="Cambria"/>
                          <w:color w:val="FFFFFF" w:themeColor="background1"/>
                          <w:sz w:val="16"/>
                          <w:szCs w:val="16"/>
                        </w:rPr>
                        <w:t>a</w:t>
                      </w:r>
                      <w:r w:rsidRPr="004552A3">
                        <w:rPr>
                          <w:rFonts w:ascii="Cambria" w:hAnsi="Cambria"/>
                          <w:color w:val="FFFFFF" w:themeColor="background1"/>
                          <w:sz w:val="16"/>
                          <w:szCs w:val="16"/>
                        </w:rPr>
                        <w:t>ge:</w:t>
                      </w:r>
                      <w:r w:rsidRPr="004552A3">
                        <w:rPr>
                          <w:rFonts w:ascii="Cambria" w:hAnsi="Cambria"/>
                          <w:sz w:val="16"/>
                          <w:szCs w:val="16"/>
                        </w:rPr>
                        <w:t xml:space="preserve"> </w:t>
                      </w:r>
                      <w:hyperlink r:id="rId10" w:history="1">
                        <w:r w:rsidRPr="004552A3">
                          <w:rPr>
                            <w:rStyle w:val="Hyperlink"/>
                            <w:rFonts w:ascii="Cambria" w:hAnsi="Cambria"/>
                            <w:sz w:val="16"/>
                            <w:szCs w:val="16"/>
                          </w:rPr>
                          <w:t>https://tatiuc.edu.my/ijset/index.php/ijset/</w:t>
                        </w:r>
                      </w:hyperlink>
                      <w:r w:rsidR="005D209D" w:rsidRPr="004552A3">
                        <w:rPr>
                          <w:rFonts w:ascii="Cambria" w:hAnsi="Cambria"/>
                          <w:sz w:val="16"/>
                          <w:szCs w:val="16"/>
                        </w:rPr>
                        <w:t xml:space="preserve">                                                                                  </w:t>
                      </w:r>
                      <w:r w:rsidR="004552A3">
                        <w:rPr>
                          <w:rFonts w:ascii="Cambria" w:hAnsi="Cambria"/>
                          <w:sz w:val="16"/>
                          <w:szCs w:val="16"/>
                        </w:rPr>
                        <w:t xml:space="preserve">      </w:t>
                      </w:r>
                      <w:r w:rsidR="005D209D" w:rsidRPr="004552A3">
                        <w:rPr>
                          <w:rFonts w:ascii="Cambria" w:hAnsi="Cambria"/>
                          <w:sz w:val="16"/>
                          <w:szCs w:val="16"/>
                        </w:rPr>
                        <w:t xml:space="preserve">          </w:t>
                      </w:r>
                      <w:r w:rsidRPr="004552A3">
                        <w:rPr>
                          <w:rFonts w:ascii="Cambria" w:hAnsi="Cambria"/>
                          <w:color w:val="FFFFFF" w:themeColor="background1"/>
                          <w:sz w:val="16"/>
                          <w:szCs w:val="16"/>
                        </w:rPr>
                        <w:t>e-ISSN: 2735-0622</w:t>
                      </w:r>
                    </w:p>
                  </w:txbxContent>
                </v:textbox>
              </v:shape>
            </w:pict>
          </mc:Fallback>
        </mc:AlternateContent>
      </w:r>
      <w:r w:rsidR="00941434">
        <w:rPr>
          <w:rFonts w:asciiTheme="minorHAnsi" w:hAnsiTheme="minorHAnsi"/>
          <w:b/>
          <w:sz w:val="28"/>
          <w:szCs w:val="28"/>
        </w:rPr>
        <w:t>Effects of m</w:t>
      </w:r>
      <w:r w:rsidR="00F11953">
        <w:rPr>
          <w:rFonts w:asciiTheme="minorHAnsi" w:hAnsiTheme="minorHAnsi"/>
          <w:b/>
          <w:sz w:val="28"/>
          <w:szCs w:val="28"/>
        </w:rPr>
        <w:t xml:space="preserve">echanical properties </w:t>
      </w:r>
      <w:r w:rsidR="00941434">
        <w:rPr>
          <w:rFonts w:asciiTheme="minorHAnsi" w:hAnsiTheme="minorHAnsi"/>
          <w:b/>
          <w:sz w:val="28"/>
          <w:szCs w:val="28"/>
        </w:rPr>
        <w:t xml:space="preserve">on blend loading ratio for </w:t>
      </w:r>
      <w:proofErr w:type="spellStart"/>
      <w:r w:rsidR="00E14D98">
        <w:rPr>
          <w:rFonts w:asciiTheme="minorHAnsi" w:hAnsiTheme="minorHAnsi"/>
          <w:b/>
          <w:sz w:val="28"/>
          <w:szCs w:val="28"/>
        </w:rPr>
        <w:t>rHIPS</w:t>
      </w:r>
      <w:proofErr w:type="spellEnd"/>
      <w:r w:rsidR="00E14D98">
        <w:rPr>
          <w:rFonts w:asciiTheme="minorHAnsi" w:hAnsiTheme="minorHAnsi"/>
          <w:b/>
          <w:sz w:val="28"/>
          <w:szCs w:val="28"/>
        </w:rPr>
        <w:t>/ABS</w:t>
      </w:r>
      <w:r w:rsidR="006C7681">
        <w:rPr>
          <w:rFonts w:asciiTheme="minorHAnsi" w:hAnsiTheme="minorHAnsi"/>
          <w:b/>
          <w:sz w:val="28"/>
          <w:szCs w:val="28"/>
        </w:rPr>
        <w:t xml:space="preserve"> </w:t>
      </w:r>
      <w:r w:rsidR="004F1FE2">
        <w:rPr>
          <w:rFonts w:asciiTheme="minorHAnsi" w:hAnsiTheme="minorHAnsi"/>
          <w:b/>
          <w:sz w:val="28"/>
          <w:szCs w:val="28"/>
        </w:rPr>
        <w:t>(</w:t>
      </w:r>
      <w:r w:rsidR="006C7681" w:rsidRPr="004F1FE2">
        <w:rPr>
          <w:rFonts w:asciiTheme="minorHAnsi" w:hAnsiTheme="minorHAnsi"/>
          <w:b/>
          <w:sz w:val="28"/>
          <w:szCs w:val="28"/>
          <w:highlight w:val="yellow"/>
        </w:rPr>
        <w:t>Title Bold Font Cambria Size 14</w:t>
      </w:r>
      <w:r w:rsidR="004F1FE2">
        <w:rPr>
          <w:rFonts w:asciiTheme="minorHAnsi" w:hAnsiTheme="minorHAnsi"/>
          <w:b/>
          <w:sz w:val="28"/>
          <w:szCs w:val="28"/>
        </w:rPr>
        <w:t>)</w:t>
      </w:r>
    </w:p>
    <w:p w14:paraId="157245DA" w14:textId="541D1BA3" w:rsidR="002A6CCB" w:rsidRPr="00752882" w:rsidRDefault="005E1434" w:rsidP="00A96333">
      <w:pPr>
        <w:pStyle w:val="Default"/>
        <w:spacing w:before="240" w:after="240"/>
        <w:rPr>
          <w:rFonts w:asciiTheme="minorHAnsi" w:hAnsiTheme="minorHAnsi"/>
          <w:sz w:val="22"/>
          <w:szCs w:val="22"/>
        </w:rPr>
      </w:pPr>
      <w:r w:rsidRPr="00837CD2">
        <w:rPr>
          <w:rFonts w:asciiTheme="minorHAnsi" w:hAnsiTheme="minorHAnsi"/>
          <w:sz w:val="22"/>
          <w:szCs w:val="22"/>
        </w:rPr>
        <w:t>M</w:t>
      </w:r>
      <w:r w:rsidR="00390DDD">
        <w:rPr>
          <w:rFonts w:asciiTheme="minorHAnsi" w:hAnsiTheme="minorHAnsi"/>
          <w:sz w:val="22"/>
          <w:szCs w:val="22"/>
        </w:rPr>
        <w:t>.</w:t>
      </w:r>
      <w:r w:rsidR="00EA5D00" w:rsidRPr="00837CD2">
        <w:rPr>
          <w:rFonts w:asciiTheme="minorHAnsi" w:hAnsiTheme="minorHAnsi"/>
          <w:sz w:val="22"/>
          <w:szCs w:val="22"/>
        </w:rPr>
        <w:t xml:space="preserve"> Mohd</w:t>
      </w:r>
      <w:r w:rsidR="00A2236C" w:rsidRPr="00837CD2">
        <w:rPr>
          <w:rFonts w:asciiTheme="minorHAnsi" w:hAnsiTheme="minorHAnsi"/>
          <w:sz w:val="22"/>
          <w:szCs w:val="22"/>
          <w:vertAlign w:val="superscript"/>
        </w:rPr>
        <w:t>1</w:t>
      </w:r>
      <w:r w:rsidR="00EA5D00" w:rsidRPr="00837CD2">
        <w:rPr>
          <w:rFonts w:asciiTheme="minorHAnsi" w:hAnsiTheme="minorHAnsi"/>
          <w:sz w:val="22"/>
          <w:szCs w:val="22"/>
          <w:vertAlign w:val="superscript"/>
        </w:rPr>
        <w:t>*</w:t>
      </w:r>
      <w:r w:rsidR="00A2236C" w:rsidRPr="00837CD2">
        <w:rPr>
          <w:rFonts w:asciiTheme="minorHAnsi" w:hAnsiTheme="minorHAnsi"/>
          <w:sz w:val="22"/>
          <w:szCs w:val="22"/>
        </w:rPr>
        <w:t>,</w:t>
      </w:r>
      <w:r w:rsidR="00EA5D00" w:rsidRPr="00837CD2">
        <w:rPr>
          <w:rFonts w:asciiTheme="minorHAnsi" w:hAnsiTheme="minorHAnsi"/>
          <w:sz w:val="22"/>
          <w:szCs w:val="22"/>
        </w:rPr>
        <w:t xml:space="preserve"> S</w:t>
      </w:r>
      <w:r w:rsidR="00390DDD">
        <w:rPr>
          <w:rFonts w:asciiTheme="minorHAnsi" w:hAnsiTheme="minorHAnsi"/>
          <w:sz w:val="22"/>
          <w:szCs w:val="22"/>
        </w:rPr>
        <w:t>.</w:t>
      </w:r>
      <w:r w:rsidR="00EA5D00" w:rsidRPr="00837CD2">
        <w:rPr>
          <w:rFonts w:asciiTheme="minorHAnsi" w:hAnsiTheme="minorHAnsi"/>
          <w:sz w:val="22"/>
          <w:szCs w:val="22"/>
        </w:rPr>
        <w:t xml:space="preserve"> N</w:t>
      </w:r>
      <w:r w:rsidR="00390DDD">
        <w:rPr>
          <w:rFonts w:asciiTheme="minorHAnsi" w:hAnsiTheme="minorHAnsi"/>
          <w:sz w:val="22"/>
          <w:szCs w:val="22"/>
        </w:rPr>
        <w:t>.</w:t>
      </w:r>
      <w:r w:rsidR="00EA5D00" w:rsidRPr="00837CD2">
        <w:rPr>
          <w:rFonts w:asciiTheme="minorHAnsi" w:hAnsiTheme="minorHAnsi"/>
          <w:sz w:val="22"/>
          <w:szCs w:val="22"/>
        </w:rPr>
        <w:t xml:space="preserve"> </w:t>
      </w:r>
      <w:r w:rsidRPr="00837CD2">
        <w:rPr>
          <w:rFonts w:asciiTheme="minorHAnsi" w:hAnsiTheme="minorHAnsi"/>
          <w:sz w:val="22"/>
          <w:szCs w:val="22"/>
        </w:rPr>
        <w:t>Diana</w:t>
      </w:r>
      <w:r w:rsidRPr="00837CD2">
        <w:rPr>
          <w:rFonts w:asciiTheme="minorHAnsi" w:hAnsiTheme="minorHAnsi"/>
          <w:sz w:val="22"/>
          <w:szCs w:val="22"/>
          <w:vertAlign w:val="superscript"/>
        </w:rPr>
        <w:t>2</w:t>
      </w:r>
      <w:r w:rsidR="008D1290" w:rsidRPr="00837CD2">
        <w:rPr>
          <w:rFonts w:asciiTheme="minorHAnsi" w:hAnsiTheme="minorHAnsi"/>
          <w:sz w:val="22"/>
          <w:szCs w:val="22"/>
        </w:rPr>
        <w:t>, Author</w:t>
      </w:r>
      <w:r w:rsidR="008D1290" w:rsidRPr="00837CD2">
        <w:rPr>
          <w:rFonts w:asciiTheme="minorHAnsi" w:hAnsiTheme="minorHAnsi"/>
          <w:sz w:val="22"/>
          <w:szCs w:val="22"/>
          <w:vertAlign w:val="superscript"/>
        </w:rPr>
        <w:t>3</w:t>
      </w:r>
      <w:r w:rsidR="006C7681">
        <w:rPr>
          <w:rFonts w:asciiTheme="minorHAnsi" w:hAnsiTheme="minorHAnsi"/>
          <w:sz w:val="22"/>
          <w:szCs w:val="22"/>
        </w:rPr>
        <w:t xml:space="preserve">, </w:t>
      </w:r>
      <w:r w:rsidR="006C7681" w:rsidRPr="004F1FE2">
        <w:rPr>
          <w:rFonts w:asciiTheme="minorHAnsi" w:hAnsiTheme="minorHAnsi"/>
          <w:sz w:val="22"/>
          <w:szCs w:val="22"/>
          <w:highlight w:val="yellow"/>
        </w:rPr>
        <w:t>Font Cambria Size 11</w:t>
      </w:r>
    </w:p>
    <w:p w14:paraId="5BEE6F72" w14:textId="37D45CEB" w:rsidR="00A2236C" w:rsidRPr="00837CD2" w:rsidRDefault="00A2236C" w:rsidP="00EA5D00">
      <w:pPr>
        <w:rPr>
          <w:rFonts w:asciiTheme="minorHAnsi" w:hAnsiTheme="minorHAnsi"/>
          <w:sz w:val="22"/>
          <w:szCs w:val="22"/>
        </w:rPr>
      </w:pPr>
      <w:r w:rsidRPr="00837CD2">
        <w:rPr>
          <w:rFonts w:asciiTheme="minorHAnsi" w:hAnsiTheme="minorHAnsi"/>
          <w:sz w:val="22"/>
          <w:szCs w:val="22"/>
          <w:vertAlign w:val="superscript"/>
        </w:rPr>
        <w:t>1</w:t>
      </w:r>
      <w:r w:rsidR="00EA5D00" w:rsidRPr="00837CD2">
        <w:rPr>
          <w:rFonts w:asciiTheme="minorHAnsi" w:hAnsiTheme="minorHAnsi"/>
          <w:sz w:val="22"/>
          <w:szCs w:val="22"/>
        </w:rPr>
        <w:t xml:space="preserve">University College TATI, </w:t>
      </w:r>
      <w:r w:rsidR="00DC09B4" w:rsidRPr="00837CD2">
        <w:rPr>
          <w:rFonts w:asciiTheme="minorHAnsi" w:hAnsiTheme="minorHAnsi"/>
          <w:sz w:val="22"/>
          <w:szCs w:val="22"/>
        </w:rPr>
        <w:t xml:space="preserve">Jalan </w:t>
      </w:r>
      <w:proofErr w:type="spellStart"/>
      <w:r w:rsidR="00DC09B4" w:rsidRPr="00837CD2">
        <w:rPr>
          <w:rFonts w:asciiTheme="minorHAnsi" w:hAnsiTheme="minorHAnsi"/>
          <w:sz w:val="22"/>
          <w:szCs w:val="22"/>
        </w:rPr>
        <w:t>Panchor</w:t>
      </w:r>
      <w:proofErr w:type="spellEnd"/>
      <w:r w:rsidR="00DC09B4" w:rsidRPr="00837CD2">
        <w:rPr>
          <w:rFonts w:asciiTheme="minorHAnsi" w:hAnsiTheme="minorHAnsi"/>
          <w:sz w:val="22"/>
          <w:szCs w:val="22"/>
        </w:rPr>
        <w:t xml:space="preserve">, </w:t>
      </w:r>
      <w:proofErr w:type="spellStart"/>
      <w:r w:rsidR="00DC09B4" w:rsidRPr="00837CD2">
        <w:rPr>
          <w:rFonts w:asciiTheme="minorHAnsi" w:hAnsiTheme="minorHAnsi"/>
          <w:sz w:val="22"/>
          <w:szCs w:val="22"/>
        </w:rPr>
        <w:t>Telok</w:t>
      </w:r>
      <w:proofErr w:type="spellEnd"/>
      <w:r w:rsidR="00DC09B4" w:rsidRPr="00837CD2">
        <w:rPr>
          <w:rFonts w:asciiTheme="minorHAnsi" w:hAnsiTheme="minorHAnsi"/>
          <w:sz w:val="22"/>
          <w:szCs w:val="22"/>
        </w:rPr>
        <w:t xml:space="preserve"> Kalong, </w:t>
      </w:r>
      <w:r w:rsidR="00EA5D00" w:rsidRPr="00837CD2">
        <w:rPr>
          <w:rFonts w:asciiTheme="minorHAnsi" w:hAnsiTheme="minorHAnsi"/>
          <w:sz w:val="22"/>
          <w:szCs w:val="22"/>
        </w:rPr>
        <w:t xml:space="preserve">24000 </w:t>
      </w:r>
      <w:proofErr w:type="spellStart"/>
      <w:r w:rsidR="00EA5D00" w:rsidRPr="00837CD2">
        <w:rPr>
          <w:rFonts w:asciiTheme="minorHAnsi" w:hAnsiTheme="minorHAnsi"/>
          <w:sz w:val="22"/>
          <w:szCs w:val="22"/>
        </w:rPr>
        <w:t>Kemaman</w:t>
      </w:r>
      <w:proofErr w:type="spellEnd"/>
      <w:r w:rsidR="00EA5D00" w:rsidRPr="00837CD2">
        <w:rPr>
          <w:rFonts w:asciiTheme="minorHAnsi" w:hAnsiTheme="minorHAnsi"/>
          <w:sz w:val="22"/>
          <w:szCs w:val="22"/>
        </w:rPr>
        <w:t>, MALAYSIA</w:t>
      </w:r>
    </w:p>
    <w:p w14:paraId="20E900C0" w14:textId="7DE2CCFD" w:rsidR="005E1434" w:rsidRPr="00837CD2" w:rsidRDefault="005E1434" w:rsidP="00EA5D00">
      <w:pPr>
        <w:rPr>
          <w:rFonts w:asciiTheme="minorHAnsi" w:hAnsiTheme="minorHAnsi"/>
          <w:sz w:val="22"/>
          <w:szCs w:val="22"/>
        </w:rPr>
      </w:pPr>
      <w:r w:rsidRPr="00837CD2">
        <w:rPr>
          <w:rFonts w:asciiTheme="minorHAnsi" w:hAnsiTheme="minorHAnsi"/>
          <w:sz w:val="22"/>
          <w:szCs w:val="22"/>
          <w:vertAlign w:val="superscript"/>
        </w:rPr>
        <w:t>2</w:t>
      </w:r>
      <w:r w:rsidRPr="00837CD2">
        <w:rPr>
          <w:rFonts w:asciiTheme="minorHAnsi" w:hAnsiTheme="minorHAnsi"/>
          <w:sz w:val="22"/>
          <w:szCs w:val="22"/>
        </w:rPr>
        <w:t>University of London, London, United Kingdom</w:t>
      </w:r>
    </w:p>
    <w:p w14:paraId="00DEF5EF" w14:textId="1142003D" w:rsidR="008D1290" w:rsidRPr="00837CD2" w:rsidRDefault="008D1290" w:rsidP="00EA5D00">
      <w:pPr>
        <w:rPr>
          <w:rFonts w:asciiTheme="minorHAnsi" w:hAnsiTheme="minorHAnsi"/>
          <w:sz w:val="22"/>
          <w:szCs w:val="22"/>
        </w:rPr>
      </w:pPr>
      <w:r w:rsidRPr="00837CD2">
        <w:rPr>
          <w:rFonts w:asciiTheme="minorHAnsi" w:hAnsiTheme="minorHAnsi"/>
          <w:sz w:val="22"/>
          <w:szCs w:val="22"/>
          <w:vertAlign w:val="superscript"/>
        </w:rPr>
        <w:t>3</w:t>
      </w:r>
      <w:r w:rsidRPr="00837CD2">
        <w:rPr>
          <w:rFonts w:asciiTheme="minorHAnsi" w:hAnsiTheme="minorHAnsi"/>
          <w:sz w:val="22"/>
          <w:szCs w:val="22"/>
        </w:rPr>
        <w:t>Affiliation</w:t>
      </w:r>
      <w:r w:rsidR="006C7681">
        <w:rPr>
          <w:rFonts w:asciiTheme="minorHAnsi" w:hAnsiTheme="minorHAnsi"/>
          <w:sz w:val="22"/>
          <w:szCs w:val="22"/>
        </w:rPr>
        <w:t xml:space="preserve"> </w:t>
      </w:r>
      <w:r w:rsidR="006C7681" w:rsidRPr="004F1FE2">
        <w:rPr>
          <w:rFonts w:asciiTheme="minorHAnsi" w:hAnsiTheme="minorHAnsi"/>
          <w:sz w:val="22"/>
          <w:szCs w:val="22"/>
          <w:highlight w:val="yellow"/>
        </w:rPr>
        <w:t>Font Cambria Size 11</w:t>
      </w:r>
    </w:p>
    <w:p w14:paraId="6EFCF93F" w14:textId="09ABA01F" w:rsidR="006741D6" w:rsidRPr="00A96333" w:rsidRDefault="008216E8" w:rsidP="00A96333">
      <w:pPr>
        <w:spacing w:before="240" w:after="240"/>
        <w:rPr>
          <w:rFonts w:asciiTheme="minorHAnsi" w:hAnsiTheme="minorHAnsi"/>
          <w:sz w:val="22"/>
          <w:szCs w:val="22"/>
        </w:rPr>
      </w:pPr>
      <w:r w:rsidRPr="008216E8">
        <w:rPr>
          <w:rFonts w:asciiTheme="minorHAnsi" w:hAnsiTheme="minorHAnsi"/>
          <w:sz w:val="22"/>
          <w:szCs w:val="22"/>
          <w:vertAlign w:val="superscript"/>
        </w:rPr>
        <w:t>*</w:t>
      </w:r>
      <w:r w:rsidR="004960A3">
        <w:rPr>
          <w:rFonts w:asciiTheme="minorHAnsi" w:hAnsiTheme="minorHAnsi"/>
          <w:sz w:val="22"/>
          <w:szCs w:val="22"/>
        </w:rPr>
        <w:t xml:space="preserve">Corresponding author email: </w:t>
      </w:r>
      <w:hyperlink r:id="rId11" w:history="1">
        <w:r w:rsidR="00743448" w:rsidRPr="00E54C65">
          <w:rPr>
            <w:rStyle w:val="Hyperlink"/>
            <w:rFonts w:asciiTheme="minorHAnsi" w:hAnsiTheme="minorHAnsi"/>
            <w:sz w:val="22"/>
            <w:szCs w:val="22"/>
          </w:rPr>
          <w:t>mamat@uctati.edu.my</w:t>
        </w:r>
      </w:hyperlink>
    </w:p>
    <w:tbl>
      <w:tblPr>
        <w:tblStyle w:val="TableGrid"/>
        <w:tblW w:w="949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4"/>
        <w:gridCol w:w="393"/>
        <w:gridCol w:w="6521"/>
      </w:tblGrid>
      <w:tr w:rsidR="00B03357" w:rsidRPr="0091445E" w14:paraId="723EB96A" w14:textId="77777777" w:rsidTr="00B03357">
        <w:tc>
          <w:tcPr>
            <w:tcW w:w="2584" w:type="dxa"/>
            <w:tcBorders>
              <w:top w:val="single" w:sz="4" w:space="0" w:color="auto"/>
              <w:bottom w:val="single" w:sz="4" w:space="0" w:color="auto"/>
            </w:tcBorders>
            <w:vAlign w:val="center"/>
          </w:tcPr>
          <w:p w14:paraId="79F2D959" w14:textId="77777777" w:rsidR="00A2236C" w:rsidRPr="0091445E" w:rsidRDefault="00A2236C" w:rsidP="00931C4A">
            <w:pPr>
              <w:pStyle w:val="Default"/>
              <w:rPr>
                <w:rFonts w:asciiTheme="minorHAnsi" w:hAnsiTheme="minorHAnsi"/>
                <w:color w:val="auto"/>
                <w:sz w:val="21"/>
                <w:szCs w:val="21"/>
              </w:rPr>
            </w:pPr>
            <w:r w:rsidRPr="0091445E">
              <w:rPr>
                <w:rFonts w:asciiTheme="minorHAnsi" w:hAnsiTheme="minorHAnsi"/>
                <w:color w:val="auto"/>
                <w:sz w:val="21"/>
                <w:szCs w:val="21"/>
              </w:rPr>
              <w:t>KEYWORD</w:t>
            </w:r>
            <w:r w:rsidR="007757E0">
              <w:rPr>
                <w:rFonts w:asciiTheme="minorHAnsi" w:hAnsiTheme="minorHAnsi"/>
                <w:color w:val="auto"/>
                <w:sz w:val="21"/>
                <w:szCs w:val="21"/>
              </w:rPr>
              <w:t>S</w:t>
            </w:r>
          </w:p>
        </w:tc>
        <w:tc>
          <w:tcPr>
            <w:tcW w:w="393" w:type="dxa"/>
            <w:tcBorders>
              <w:top w:val="nil"/>
              <w:bottom w:val="nil"/>
            </w:tcBorders>
            <w:vAlign w:val="center"/>
          </w:tcPr>
          <w:p w14:paraId="74892816" w14:textId="77777777" w:rsidR="00A2236C" w:rsidRPr="0091445E" w:rsidRDefault="00A2236C" w:rsidP="00931C4A">
            <w:pPr>
              <w:pStyle w:val="Default"/>
              <w:rPr>
                <w:rFonts w:asciiTheme="minorHAnsi" w:hAnsiTheme="minorHAnsi"/>
                <w:color w:val="auto"/>
                <w:sz w:val="21"/>
                <w:szCs w:val="21"/>
              </w:rPr>
            </w:pPr>
          </w:p>
        </w:tc>
        <w:tc>
          <w:tcPr>
            <w:tcW w:w="6521" w:type="dxa"/>
            <w:tcBorders>
              <w:top w:val="single" w:sz="4" w:space="0" w:color="auto"/>
              <w:bottom w:val="single" w:sz="4" w:space="0" w:color="auto"/>
            </w:tcBorders>
            <w:vAlign w:val="center"/>
          </w:tcPr>
          <w:p w14:paraId="4CD3BE77" w14:textId="77777777" w:rsidR="00A2236C" w:rsidRPr="0091445E" w:rsidRDefault="00A2236C" w:rsidP="00931C4A">
            <w:pPr>
              <w:pStyle w:val="Default"/>
              <w:rPr>
                <w:rFonts w:asciiTheme="minorHAnsi" w:hAnsiTheme="minorHAnsi"/>
                <w:color w:val="auto"/>
                <w:sz w:val="21"/>
                <w:szCs w:val="21"/>
              </w:rPr>
            </w:pPr>
            <w:r w:rsidRPr="0091445E">
              <w:rPr>
                <w:rFonts w:asciiTheme="minorHAnsi" w:hAnsiTheme="minorHAnsi"/>
                <w:color w:val="auto"/>
                <w:sz w:val="21"/>
                <w:szCs w:val="21"/>
              </w:rPr>
              <w:t>ABSTRACT</w:t>
            </w:r>
          </w:p>
        </w:tc>
      </w:tr>
      <w:tr w:rsidR="00B03357" w:rsidRPr="0091445E" w14:paraId="523E53DE" w14:textId="77777777" w:rsidTr="00B03357">
        <w:trPr>
          <w:trHeight w:val="4253"/>
        </w:trPr>
        <w:tc>
          <w:tcPr>
            <w:tcW w:w="2584" w:type="dxa"/>
            <w:tcBorders>
              <w:top w:val="single" w:sz="4" w:space="0" w:color="auto"/>
            </w:tcBorders>
          </w:tcPr>
          <w:p w14:paraId="6B5BFDB5" w14:textId="1F2CE53A" w:rsidR="00A2236C" w:rsidRPr="00837CD2" w:rsidRDefault="00707741" w:rsidP="00921592">
            <w:pPr>
              <w:pStyle w:val="Default"/>
              <w:spacing w:before="240"/>
              <w:rPr>
                <w:rFonts w:asciiTheme="minorHAnsi" w:hAnsiTheme="minorHAnsi"/>
                <w:sz w:val="20"/>
                <w:szCs w:val="20"/>
              </w:rPr>
            </w:pPr>
            <w:r w:rsidRPr="00837CD2">
              <w:rPr>
                <w:rFonts w:asciiTheme="minorHAnsi" w:hAnsiTheme="minorHAnsi"/>
                <w:sz w:val="20"/>
                <w:szCs w:val="20"/>
              </w:rPr>
              <w:t>Injection molding</w:t>
            </w:r>
          </w:p>
          <w:p w14:paraId="4320FFAA" w14:textId="77777777" w:rsidR="00C311BE" w:rsidRPr="00837CD2" w:rsidRDefault="00707741" w:rsidP="00377D1D">
            <w:pPr>
              <w:pStyle w:val="Default"/>
              <w:rPr>
                <w:rFonts w:asciiTheme="minorHAnsi" w:hAnsiTheme="minorHAnsi"/>
                <w:color w:val="auto"/>
                <w:sz w:val="20"/>
                <w:szCs w:val="20"/>
              </w:rPr>
            </w:pPr>
            <w:r w:rsidRPr="00837CD2">
              <w:rPr>
                <w:rFonts w:asciiTheme="minorHAnsi" w:hAnsiTheme="minorHAnsi"/>
                <w:color w:val="auto"/>
                <w:sz w:val="20"/>
                <w:szCs w:val="20"/>
              </w:rPr>
              <w:t>Mechanical properties</w:t>
            </w:r>
          </w:p>
          <w:p w14:paraId="63FD00C9" w14:textId="77777777" w:rsidR="00C311BE" w:rsidRPr="00837CD2" w:rsidRDefault="00707741" w:rsidP="00377D1D">
            <w:pPr>
              <w:pStyle w:val="Default"/>
              <w:rPr>
                <w:rFonts w:asciiTheme="minorHAnsi" w:hAnsiTheme="minorHAnsi"/>
                <w:color w:val="auto"/>
                <w:sz w:val="20"/>
                <w:szCs w:val="20"/>
              </w:rPr>
            </w:pPr>
            <w:r w:rsidRPr="00837CD2">
              <w:rPr>
                <w:rFonts w:asciiTheme="minorHAnsi" w:hAnsiTheme="minorHAnsi"/>
                <w:color w:val="auto"/>
                <w:sz w:val="20"/>
                <w:szCs w:val="20"/>
              </w:rPr>
              <w:t>RSM</w:t>
            </w:r>
          </w:p>
          <w:p w14:paraId="7C140BAA" w14:textId="77777777" w:rsidR="00C311BE" w:rsidRPr="00837CD2" w:rsidRDefault="00707741" w:rsidP="00377D1D">
            <w:pPr>
              <w:pStyle w:val="Default"/>
              <w:rPr>
                <w:rFonts w:asciiTheme="minorHAnsi" w:hAnsiTheme="minorHAnsi"/>
                <w:color w:val="auto"/>
                <w:sz w:val="20"/>
                <w:szCs w:val="20"/>
              </w:rPr>
            </w:pPr>
            <w:r w:rsidRPr="00837CD2">
              <w:rPr>
                <w:rFonts w:asciiTheme="minorHAnsi" w:hAnsiTheme="minorHAnsi"/>
                <w:color w:val="auto"/>
                <w:sz w:val="20"/>
                <w:szCs w:val="20"/>
              </w:rPr>
              <w:t>Recycled HIPS</w:t>
            </w:r>
          </w:p>
          <w:p w14:paraId="28106122" w14:textId="77777777" w:rsidR="00C311BE" w:rsidRPr="00837CD2" w:rsidRDefault="00707741" w:rsidP="00377D1D">
            <w:pPr>
              <w:pStyle w:val="Default"/>
              <w:rPr>
                <w:rFonts w:asciiTheme="minorHAnsi" w:hAnsiTheme="minorHAnsi"/>
                <w:color w:val="auto"/>
                <w:sz w:val="20"/>
                <w:szCs w:val="20"/>
              </w:rPr>
            </w:pPr>
            <w:r w:rsidRPr="00837CD2">
              <w:rPr>
                <w:rFonts w:asciiTheme="minorHAnsi" w:hAnsiTheme="minorHAnsi"/>
                <w:color w:val="auto"/>
                <w:sz w:val="20"/>
                <w:szCs w:val="20"/>
              </w:rPr>
              <w:t>ABS</w:t>
            </w:r>
          </w:p>
        </w:tc>
        <w:tc>
          <w:tcPr>
            <w:tcW w:w="393" w:type="dxa"/>
            <w:tcBorders>
              <w:top w:val="nil"/>
            </w:tcBorders>
            <w:vAlign w:val="center"/>
          </w:tcPr>
          <w:p w14:paraId="176B303E" w14:textId="77777777" w:rsidR="00A2236C" w:rsidRPr="00837CD2" w:rsidRDefault="00A2236C" w:rsidP="00931C4A">
            <w:pPr>
              <w:pStyle w:val="Default"/>
              <w:rPr>
                <w:rFonts w:asciiTheme="minorHAnsi" w:hAnsiTheme="minorHAnsi"/>
                <w:color w:val="auto"/>
                <w:sz w:val="20"/>
                <w:szCs w:val="20"/>
              </w:rPr>
            </w:pPr>
          </w:p>
        </w:tc>
        <w:tc>
          <w:tcPr>
            <w:tcW w:w="6521" w:type="dxa"/>
            <w:tcBorders>
              <w:top w:val="single" w:sz="4" w:space="0" w:color="auto"/>
            </w:tcBorders>
          </w:tcPr>
          <w:p w14:paraId="67B2D265" w14:textId="3BD60FFE" w:rsidR="00A2236C" w:rsidRPr="00837CD2" w:rsidRDefault="006C7681" w:rsidP="00B03357">
            <w:pPr>
              <w:spacing w:before="240"/>
              <w:jc w:val="both"/>
              <w:rPr>
                <w:rFonts w:asciiTheme="minorHAnsi" w:hAnsiTheme="minorHAnsi"/>
                <w:sz w:val="20"/>
                <w:szCs w:val="20"/>
              </w:rPr>
            </w:pPr>
            <w:r w:rsidRPr="004F1FE2">
              <w:rPr>
                <w:rFonts w:asciiTheme="minorHAnsi" w:hAnsiTheme="minorHAnsi"/>
                <w:sz w:val="20"/>
                <w:szCs w:val="20"/>
                <w:highlight w:val="yellow"/>
              </w:rPr>
              <w:t>Abstract Font Cambria Size 10</w:t>
            </w:r>
            <w:r>
              <w:rPr>
                <w:rFonts w:asciiTheme="minorHAnsi" w:hAnsiTheme="minorHAnsi"/>
                <w:sz w:val="20"/>
                <w:szCs w:val="20"/>
              </w:rPr>
              <w:t xml:space="preserve">. </w:t>
            </w:r>
            <w:r w:rsidR="00C311BE" w:rsidRPr="00837CD2">
              <w:rPr>
                <w:rFonts w:asciiTheme="minorHAnsi" w:hAnsiTheme="minorHAnsi"/>
                <w:sz w:val="20"/>
                <w:szCs w:val="20"/>
              </w:rPr>
              <w:t xml:space="preserve">In this work, </w:t>
            </w:r>
            <w:r w:rsidR="0067268C" w:rsidRPr="00837CD2">
              <w:rPr>
                <w:rFonts w:asciiTheme="minorHAnsi" w:hAnsiTheme="minorHAnsi"/>
                <w:sz w:val="20"/>
                <w:szCs w:val="20"/>
              </w:rPr>
              <w:t xml:space="preserve">the blend loading ratio of recycled HIPS/ABS will be conducted using twin screw extrusion machine. It is used extensively for mixing </w:t>
            </w:r>
            <w:proofErr w:type="gramStart"/>
            <w:r w:rsidR="0067268C" w:rsidRPr="00837CD2">
              <w:rPr>
                <w:rFonts w:asciiTheme="minorHAnsi" w:hAnsiTheme="minorHAnsi"/>
                <w:sz w:val="20"/>
                <w:szCs w:val="20"/>
              </w:rPr>
              <w:t>compounding,</w:t>
            </w:r>
            <w:r w:rsidR="00837CD2" w:rsidRPr="00837CD2">
              <w:rPr>
                <w:rFonts w:asciiTheme="minorHAnsi" w:hAnsiTheme="minorHAnsi"/>
                <w:sz w:val="20"/>
                <w:szCs w:val="20"/>
              </w:rPr>
              <w:t xml:space="preserve"> </w:t>
            </w:r>
            <w:r w:rsidR="0067268C" w:rsidRPr="00837CD2">
              <w:rPr>
                <w:rFonts w:asciiTheme="minorHAnsi" w:hAnsiTheme="minorHAnsi"/>
                <w:sz w:val="20"/>
                <w:szCs w:val="20"/>
              </w:rPr>
              <w:t>or</w:t>
            </w:r>
            <w:proofErr w:type="gramEnd"/>
            <w:r w:rsidR="00837CD2" w:rsidRPr="00837CD2">
              <w:rPr>
                <w:rFonts w:asciiTheme="minorHAnsi" w:hAnsiTheme="minorHAnsi"/>
                <w:sz w:val="20"/>
                <w:szCs w:val="20"/>
              </w:rPr>
              <w:t xml:space="preserve"> </w:t>
            </w:r>
            <w:r w:rsidR="0067268C" w:rsidRPr="00837CD2">
              <w:rPr>
                <w:rFonts w:asciiTheme="minorHAnsi" w:hAnsiTheme="minorHAnsi"/>
                <w:sz w:val="20"/>
                <w:szCs w:val="20"/>
              </w:rPr>
              <w:t xml:space="preserve">reacting polymeric materials. </w:t>
            </w:r>
            <w:r w:rsidR="008B7548" w:rsidRPr="00837CD2">
              <w:rPr>
                <w:rFonts w:asciiTheme="minorHAnsi" w:hAnsiTheme="minorHAnsi" w:cstheme="majorBidi"/>
                <w:sz w:val="20"/>
                <w:szCs w:val="20"/>
              </w:rPr>
              <w:t>The flexibility of twin screw extrusion equipment allows this operation to be designed specifically for the formulation being processed.</w:t>
            </w:r>
            <w:r w:rsidR="008B7548" w:rsidRPr="00837CD2">
              <w:rPr>
                <w:rFonts w:asciiTheme="minorHAnsi" w:hAnsiTheme="minorHAnsi" w:cstheme="majorBidi"/>
                <w:color w:val="000000" w:themeColor="text1"/>
                <w:sz w:val="20"/>
                <w:szCs w:val="20"/>
              </w:rPr>
              <w:t xml:space="preserve"> The polymer blend will be injected using injection molding machine according to ASTM D638. </w:t>
            </w:r>
            <w:r w:rsidR="008B7548" w:rsidRPr="00837CD2">
              <w:rPr>
                <w:rFonts w:asciiTheme="minorHAnsi" w:hAnsiTheme="minorHAnsi" w:cstheme="majorBidi"/>
                <w:color w:val="000000" w:themeColor="text1"/>
                <w:sz w:val="20"/>
                <w:szCs w:val="20"/>
                <w:lang w:val="en-MY"/>
              </w:rPr>
              <w:t xml:space="preserve">To investigate the mechanical properties; RSM approach will be used to setup the experimental work according to the machine parameter and levels used. </w:t>
            </w:r>
            <w:r w:rsidR="005F56BD" w:rsidRPr="00837CD2">
              <w:rPr>
                <w:rFonts w:asciiTheme="minorHAnsi" w:hAnsiTheme="minorHAnsi" w:cstheme="majorBidi"/>
                <w:sz w:val="20"/>
                <w:szCs w:val="20"/>
              </w:rPr>
              <w:t>A binary blend (45</w:t>
            </w:r>
            <w:r w:rsidR="006421A7" w:rsidRPr="00837CD2">
              <w:rPr>
                <w:rFonts w:asciiTheme="minorHAnsi" w:hAnsiTheme="minorHAnsi" w:cstheme="majorBidi"/>
                <w:sz w:val="20"/>
                <w:szCs w:val="20"/>
              </w:rPr>
              <w:t>wt</w:t>
            </w:r>
            <w:r w:rsidR="005F56BD" w:rsidRPr="00837CD2">
              <w:rPr>
                <w:rFonts w:asciiTheme="minorHAnsi" w:hAnsiTheme="minorHAnsi" w:cstheme="majorBidi"/>
                <w:sz w:val="20"/>
                <w:szCs w:val="20"/>
              </w:rPr>
              <w:t>%</w:t>
            </w:r>
            <w:r w:rsidR="006421A7" w:rsidRPr="00837CD2">
              <w:rPr>
                <w:rFonts w:asciiTheme="minorHAnsi" w:hAnsiTheme="minorHAnsi" w:cstheme="majorBidi"/>
                <w:sz w:val="20"/>
                <w:szCs w:val="20"/>
              </w:rPr>
              <w:t xml:space="preserve"> </w:t>
            </w:r>
            <w:r w:rsidR="005F56BD" w:rsidRPr="00837CD2">
              <w:rPr>
                <w:rFonts w:asciiTheme="minorHAnsi" w:hAnsiTheme="minorHAnsi" w:cstheme="majorBidi"/>
                <w:sz w:val="20"/>
                <w:szCs w:val="20"/>
              </w:rPr>
              <w:t>ABS–50</w:t>
            </w:r>
            <w:r w:rsidR="006421A7" w:rsidRPr="00837CD2">
              <w:rPr>
                <w:rFonts w:asciiTheme="minorHAnsi" w:hAnsiTheme="minorHAnsi" w:cstheme="majorBidi"/>
                <w:sz w:val="20"/>
                <w:szCs w:val="20"/>
              </w:rPr>
              <w:t>wt</w:t>
            </w:r>
            <w:r w:rsidR="005F56BD" w:rsidRPr="00837CD2">
              <w:rPr>
                <w:rFonts w:asciiTheme="minorHAnsi" w:hAnsiTheme="minorHAnsi" w:cstheme="majorBidi"/>
                <w:sz w:val="20"/>
                <w:szCs w:val="20"/>
              </w:rPr>
              <w:t>%</w:t>
            </w:r>
            <w:r w:rsidR="006421A7" w:rsidRPr="00837CD2">
              <w:rPr>
                <w:rFonts w:asciiTheme="minorHAnsi" w:hAnsiTheme="minorHAnsi" w:cstheme="majorBidi"/>
                <w:sz w:val="20"/>
                <w:szCs w:val="20"/>
              </w:rPr>
              <w:t xml:space="preserve"> </w:t>
            </w:r>
            <w:r w:rsidR="005F56BD" w:rsidRPr="00837CD2">
              <w:rPr>
                <w:rFonts w:asciiTheme="minorHAnsi" w:hAnsiTheme="minorHAnsi" w:cstheme="majorBidi"/>
                <w:sz w:val="20"/>
                <w:szCs w:val="20"/>
              </w:rPr>
              <w:t>HIPS</w:t>
            </w:r>
            <w:r w:rsidR="008B7548" w:rsidRPr="00837CD2">
              <w:rPr>
                <w:rFonts w:asciiTheme="minorHAnsi" w:hAnsiTheme="minorHAnsi" w:cstheme="majorBidi"/>
                <w:sz w:val="20"/>
                <w:szCs w:val="20"/>
              </w:rPr>
              <w:t xml:space="preserve">) was conducted on a conventional </w:t>
            </w:r>
            <w:r w:rsidR="005F56BD" w:rsidRPr="00837CD2">
              <w:rPr>
                <w:rFonts w:asciiTheme="minorHAnsi" w:hAnsiTheme="minorHAnsi" w:cstheme="majorBidi"/>
                <w:sz w:val="20"/>
                <w:szCs w:val="20"/>
              </w:rPr>
              <w:t>injection molding</w:t>
            </w:r>
            <w:r w:rsidR="008B7548" w:rsidRPr="00837CD2">
              <w:rPr>
                <w:rFonts w:asciiTheme="minorHAnsi" w:hAnsiTheme="minorHAnsi" w:cstheme="majorBidi"/>
                <w:sz w:val="20"/>
                <w:szCs w:val="20"/>
              </w:rPr>
              <w:t xml:space="preserve"> machine, at 19</w:t>
            </w:r>
            <w:r w:rsidR="005F56BD" w:rsidRPr="00837CD2">
              <w:rPr>
                <w:rFonts w:asciiTheme="minorHAnsi" w:hAnsiTheme="minorHAnsi" w:cstheme="majorBidi"/>
                <w:sz w:val="20"/>
                <w:szCs w:val="20"/>
              </w:rPr>
              <w:t>0 – 195 – 200 – 210 °C melting</w:t>
            </w:r>
            <w:r w:rsidR="00DA524D" w:rsidRPr="00837CD2">
              <w:rPr>
                <w:rFonts w:asciiTheme="minorHAnsi" w:hAnsiTheme="minorHAnsi" w:cstheme="majorBidi"/>
                <w:sz w:val="20"/>
                <w:szCs w:val="20"/>
              </w:rPr>
              <w:t xml:space="preserve"> temperature respectively</w:t>
            </w:r>
            <w:r w:rsidR="008B7548" w:rsidRPr="00837CD2">
              <w:rPr>
                <w:rFonts w:asciiTheme="minorHAnsi" w:hAnsiTheme="minorHAnsi" w:cstheme="majorBidi"/>
                <w:sz w:val="20"/>
                <w:szCs w:val="20"/>
              </w:rPr>
              <w:t>. Finally, ternary blends were prepared by varying the SEBS content, from 0% to 30 % (wt</w:t>
            </w:r>
            <w:r w:rsidR="005A7E00" w:rsidRPr="00837CD2">
              <w:rPr>
                <w:rFonts w:asciiTheme="minorHAnsi" w:hAnsiTheme="minorHAnsi" w:cstheme="majorBidi"/>
                <w:sz w:val="20"/>
                <w:szCs w:val="20"/>
              </w:rPr>
              <w:t>.</w:t>
            </w:r>
            <w:r w:rsidR="008B7548" w:rsidRPr="00837CD2">
              <w:rPr>
                <w:rFonts w:asciiTheme="minorHAnsi" w:hAnsiTheme="minorHAnsi" w:cstheme="majorBidi"/>
                <w:sz w:val="20"/>
                <w:szCs w:val="20"/>
              </w:rPr>
              <w:t>%), at the same conditions of ABS-HIPS blends</w:t>
            </w:r>
            <w:r w:rsidR="00DA524D" w:rsidRPr="00837CD2">
              <w:rPr>
                <w:rFonts w:asciiTheme="minorHAnsi" w:hAnsiTheme="minorHAnsi" w:cstheme="majorBidi"/>
                <w:sz w:val="20"/>
                <w:szCs w:val="20"/>
              </w:rPr>
              <w:t xml:space="preserve">. </w:t>
            </w:r>
            <w:proofErr w:type="spellStart"/>
            <w:r w:rsidR="008B7548" w:rsidRPr="00837CD2">
              <w:rPr>
                <w:rFonts w:asciiTheme="minorHAnsi" w:eastAsia="CIDFont+F1" w:hAnsiTheme="minorHAnsi" w:cstheme="majorBidi"/>
                <w:sz w:val="20"/>
                <w:szCs w:val="20"/>
                <w:lang w:val="ms-MY"/>
              </w:rPr>
              <w:t>It</w:t>
            </w:r>
            <w:proofErr w:type="spellEnd"/>
            <w:r w:rsidR="008B7548" w:rsidRPr="00837CD2">
              <w:rPr>
                <w:rFonts w:asciiTheme="minorHAnsi" w:eastAsia="CIDFont+F1" w:hAnsiTheme="minorHAnsi" w:cstheme="majorBidi"/>
                <w:sz w:val="20"/>
                <w:szCs w:val="20"/>
                <w:lang w:val="ms-MY"/>
              </w:rPr>
              <w:t xml:space="preserve"> </w:t>
            </w:r>
            <w:proofErr w:type="spellStart"/>
            <w:r w:rsidR="008B7548" w:rsidRPr="00837CD2">
              <w:rPr>
                <w:rFonts w:asciiTheme="minorHAnsi" w:eastAsia="CIDFont+F1" w:hAnsiTheme="minorHAnsi" w:cstheme="majorBidi"/>
                <w:sz w:val="20"/>
                <w:szCs w:val="20"/>
                <w:lang w:val="ms-MY"/>
              </w:rPr>
              <w:t>was</w:t>
            </w:r>
            <w:proofErr w:type="spellEnd"/>
            <w:r w:rsidR="008B7548" w:rsidRPr="00837CD2">
              <w:rPr>
                <w:rFonts w:asciiTheme="minorHAnsi" w:eastAsia="CIDFont+F1" w:hAnsiTheme="minorHAnsi" w:cstheme="majorBidi"/>
                <w:sz w:val="20"/>
                <w:szCs w:val="20"/>
                <w:lang w:val="ms-MY"/>
              </w:rPr>
              <w:t xml:space="preserve"> </w:t>
            </w:r>
            <w:proofErr w:type="spellStart"/>
            <w:r w:rsidR="008B7548" w:rsidRPr="00837CD2">
              <w:rPr>
                <w:rFonts w:asciiTheme="minorHAnsi" w:eastAsia="CIDFont+F1" w:hAnsiTheme="minorHAnsi" w:cstheme="majorBidi"/>
                <w:sz w:val="20"/>
                <w:szCs w:val="20"/>
                <w:lang w:val="ms-MY"/>
              </w:rPr>
              <w:t>found</w:t>
            </w:r>
            <w:proofErr w:type="spellEnd"/>
            <w:r w:rsidR="008B7548" w:rsidRPr="00837CD2">
              <w:rPr>
                <w:rFonts w:asciiTheme="minorHAnsi" w:eastAsia="CIDFont+F1" w:hAnsiTheme="minorHAnsi" w:cstheme="majorBidi"/>
                <w:sz w:val="20"/>
                <w:szCs w:val="20"/>
                <w:lang w:val="ms-MY"/>
              </w:rPr>
              <w:t xml:space="preserve"> </w:t>
            </w:r>
            <w:proofErr w:type="spellStart"/>
            <w:r w:rsidR="008B7548" w:rsidRPr="00837CD2">
              <w:rPr>
                <w:rFonts w:asciiTheme="minorHAnsi" w:eastAsia="CIDFont+F1" w:hAnsiTheme="minorHAnsi" w:cstheme="majorBidi"/>
                <w:sz w:val="20"/>
                <w:szCs w:val="20"/>
                <w:lang w:val="ms-MY"/>
              </w:rPr>
              <w:t>that</w:t>
            </w:r>
            <w:proofErr w:type="spellEnd"/>
            <w:r w:rsidR="008B7548" w:rsidRPr="00837CD2">
              <w:rPr>
                <w:rFonts w:asciiTheme="minorHAnsi" w:eastAsia="CIDFont+F1" w:hAnsiTheme="minorHAnsi" w:cstheme="majorBidi"/>
                <w:sz w:val="20"/>
                <w:szCs w:val="20"/>
                <w:lang w:val="ms-MY"/>
              </w:rPr>
              <w:t xml:space="preserve"> </w:t>
            </w:r>
            <w:proofErr w:type="spellStart"/>
            <w:r w:rsidR="008B7548" w:rsidRPr="00837CD2">
              <w:rPr>
                <w:rFonts w:asciiTheme="minorHAnsi" w:eastAsia="CIDFont+F1" w:hAnsiTheme="minorHAnsi" w:cstheme="majorBidi"/>
                <w:sz w:val="20"/>
                <w:szCs w:val="20"/>
                <w:lang w:val="ms-MY"/>
              </w:rPr>
              <w:t>the</w:t>
            </w:r>
            <w:proofErr w:type="spellEnd"/>
            <w:r w:rsidR="008B7548" w:rsidRPr="00837CD2">
              <w:rPr>
                <w:rFonts w:asciiTheme="minorHAnsi" w:eastAsia="CIDFont+F1" w:hAnsiTheme="minorHAnsi" w:cstheme="majorBidi"/>
                <w:sz w:val="20"/>
                <w:szCs w:val="20"/>
                <w:lang w:val="ms-MY"/>
              </w:rPr>
              <w:t xml:space="preserve"> </w:t>
            </w:r>
            <w:proofErr w:type="spellStart"/>
            <w:r w:rsidR="008B7548" w:rsidRPr="00837CD2">
              <w:rPr>
                <w:rFonts w:asciiTheme="minorHAnsi" w:eastAsia="CIDFont+F1" w:hAnsiTheme="minorHAnsi" w:cstheme="majorBidi"/>
                <w:sz w:val="20"/>
                <w:szCs w:val="20"/>
                <w:lang w:val="ms-MY"/>
              </w:rPr>
              <w:t>tensile</w:t>
            </w:r>
            <w:proofErr w:type="spellEnd"/>
            <w:r w:rsidR="008B7548" w:rsidRPr="00837CD2">
              <w:rPr>
                <w:rFonts w:asciiTheme="minorHAnsi" w:eastAsia="CIDFont+F1" w:hAnsiTheme="minorHAnsi" w:cstheme="majorBidi"/>
                <w:sz w:val="20"/>
                <w:szCs w:val="20"/>
                <w:lang w:val="ms-MY"/>
              </w:rPr>
              <w:t xml:space="preserve"> </w:t>
            </w:r>
            <w:proofErr w:type="spellStart"/>
            <w:r w:rsidR="008B7548" w:rsidRPr="00837CD2">
              <w:rPr>
                <w:rFonts w:asciiTheme="minorHAnsi" w:eastAsia="CIDFont+F1" w:hAnsiTheme="minorHAnsi" w:cstheme="majorBidi"/>
                <w:sz w:val="20"/>
                <w:szCs w:val="20"/>
                <w:lang w:val="ms-MY"/>
              </w:rPr>
              <w:t>strength</w:t>
            </w:r>
            <w:proofErr w:type="spellEnd"/>
            <w:r w:rsidR="008B7548" w:rsidRPr="00837CD2">
              <w:rPr>
                <w:rFonts w:asciiTheme="minorHAnsi" w:eastAsia="CIDFont+F1" w:hAnsiTheme="minorHAnsi" w:cstheme="majorBidi"/>
                <w:sz w:val="20"/>
                <w:szCs w:val="20"/>
                <w:lang w:val="ms-MY"/>
              </w:rPr>
              <w:t xml:space="preserve"> (125.44 </w:t>
            </w:r>
            <w:proofErr w:type="spellStart"/>
            <w:r w:rsidR="008B7548" w:rsidRPr="00837CD2">
              <w:rPr>
                <w:rFonts w:asciiTheme="minorHAnsi" w:eastAsia="CIDFont+F1" w:hAnsiTheme="minorHAnsi" w:cstheme="majorBidi"/>
                <w:sz w:val="20"/>
                <w:szCs w:val="20"/>
                <w:lang w:val="ms-MY"/>
              </w:rPr>
              <w:t>MPa</w:t>
            </w:r>
            <w:proofErr w:type="spellEnd"/>
            <w:r w:rsidR="008B7548" w:rsidRPr="00837CD2">
              <w:rPr>
                <w:rFonts w:asciiTheme="minorHAnsi" w:eastAsia="CIDFont+F1" w:hAnsiTheme="minorHAnsi" w:cstheme="majorBidi"/>
                <w:sz w:val="20"/>
                <w:szCs w:val="20"/>
                <w:lang w:val="ms-MY"/>
              </w:rPr>
              <w:t xml:space="preserve">) </w:t>
            </w:r>
            <w:proofErr w:type="spellStart"/>
            <w:r w:rsidR="008B7548" w:rsidRPr="00837CD2">
              <w:rPr>
                <w:rFonts w:asciiTheme="minorHAnsi" w:eastAsia="CIDFont+F1" w:hAnsiTheme="minorHAnsi" w:cstheme="majorBidi"/>
                <w:sz w:val="20"/>
                <w:szCs w:val="20"/>
                <w:lang w:val="ms-MY"/>
              </w:rPr>
              <w:t>for</w:t>
            </w:r>
            <w:proofErr w:type="spellEnd"/>
            <w:r w:rsidR="008B7548" w:rsidRPr="00837CD2">
              <w:rPr>
                <w:rFonts w:asciiTheme="minorHAnsi" w:eastAsia="CIDFont+F1" w:hAnsiTheme="minorHAnsi" w:cstheme="majorBidi"/>
                <w:sz w:val="20"/>
                <w:szCs w:val="20"/>
                <w:lang w:val="ms-MY"/>
              </w:rPr>
              <w:t xml:space="preserve"> </w:t>
            </w:r>
            <w:proofErr w:type="spellStart"/>
            <w:r w:rsidR="008B7548" w:rsidRPr="00837CD2">
              <w:rPr>
                <w:rFonts w:asciiTheme="minorHAnsi" w:eastAsia="CIDFont+F1" w:hAnsiTheme="minorHAnsi" w:cstheme="majorBidi"/>
                <w:sz w:val="20"/>
                <w:szCs w:val="20"/>
                <w:lang w:val="ms-MY"/>
              </w:rPr>
              <w:t>r</w:t>
            </w:r>
            <w:r w:rsidR="00384C70" w:rsidRPr="00837CD2">
              <w:rPr>
                <w:rFonts w:asciiTheme="minorHAnsi" w:eastAsia="CIDFont+F1" w:hAnsiTheme="minorHAnsi" w:cstheme="majorBidi"/>
                <w:sz w:val="20"/>
                <w:szCs w:val="20"/>
                <w:lang w:val="ms-MY"/>
              </w:rPr>
              <w:t>ecyled</w:t>
            </w:r>
            <w:proofErr w:type="spellEnd"/>
            <w:r w:rsidR="00384C70" w:rsidRPr="00837CD2">
              <w:rPr>
                <w:rFonts w:asciiTheme="minorHAnsi" w:eastAsia="CIDFont+F1" w:hAnsiTheme="minorHAnsi" w:cstheme="majorBidi"/>
                <w:sz w:val="20"/>
                <w:szCs w:val="20"/>
                <w:lang w:val="ms-MY"/>
              </w:rPr>
              <w:t xml:space="preserve"> </w:t>
            </w:r>
            <w:r w:rsidR="008B7548" w:rsidRPr="00837CD2">
              <w:rPr>
                <w:rFonts w:asciiTheme="minorHAnsi" w:eastAsia="CIDFont+F1" w:hAnsiTheme="minorHAnsi" w:cstheme="majorBidi"/>
                <w:sz w:val="20"/>
                <w:szCs w:val="20"/>
                <w:lang w:val="ms-MY"/>
              </w:rPr>
              <w:t xml:space="preserve">HIPS/ABS </w:t>
            </w:r>
            <w:proofErr w:type="spellStart"/>
            <w:r w:rsidR="008B7548" w:rsidRPr="00837CD2">
              <w:rPr>
                <w:rFonts w:asciiTheme="minorHAnsi" w:eastAsia="CIDFont+F1" w:hAnsiTheme="minorHAnsi" w:cstheme="majorBidi"/>
                <w:sz w:val="20"/>
                <w:szCs w:val="20"/>
                <w:lang w:val="ms-MY"/>
              </w:rPr>
              <w:t>is</w:t>
            </w:r>
            <w:proofErr w:type="spellEnd"/>
            <w:r w:rsidR="008B7548" w:rsidRPr="00837CD2">
              <w:rPr>
                <w:rFonts w:asciiTheme="minorHAnsi" w:eastAsia="CIDFont+F1" w:hAnsiTheme="minorHAnsi" w:cstheme="majorBidi"/>
                <w:sz w:val="20"/>
                <w:szCs w:val="20"/>
                <w:lang w:val="ms-MY"/>
              </w:rPr>
              <w:t xml:space="preserve"> </w:t>
            </w:r>
            <w:proofErr w:type="spellStart"/>
            <w:r w:rsidR="008B7548" w:rsidRPr="00837CD2">
              <w:rPr>
                <w:rFonts w:asciiTheme="minorHAnsi" w:eastAsia="CIDFont+F1" w:hAnsiTheme="minorHAnsi" w:cstheme="majorBidi"/>
                <w:sz w:val="20"/>
                <w:szCs w:val="20"/>
                <w:lang w:val="ms-MY"/>
              </w:rPr>
              <w:t>maximum</w:t>
            </w:r>
            <w:proofErr w:type="spellEnd"/>
            <w:r w:rsidR="008B7548" w:rsidRPr="00837CD2">
              <w:rPr>
                <w:rFonts w:asciiTheme="minorHAnsi" w:eastAsia="CIDFont+F1" w:hAnsiTheme="minorHAnsi" w:cstheme="majorBidi"/>
                <w:sz w:val="20"/>
                <w:szCs w:val="20"/>
                <w:lang w:val="ms-MY"/>
              </w:rPr>
              <w:t xml:space="preserve"> </w:t>
            </w:r>
            <w:proofErr w:type="spellStart"/>
            <w:r w:rsidR="008B7548" w:rsidRPr="00837CD2">
              <w:rPr>
                <w:rFonts w:asciiTheme="minorHAnsi" w:eastAsia="CIDFont+F1" w:hAnsiTheme="minorHAnsi" w:cstheme="majorBidi"/>
                <w:sz w:val="20"/>
                <w:szCs w:val="20"/>
                <w:lang w:val="ms-MY"/>
              </w:rPr>
              <w:t>when</w:t>
            </w:r>
            <w:proofErr w:type="spellEnd"/>
            <w:r w:rsidR="008B7548" w:rsidRPr="00837CD2">
              <w:rPr>
                <w:rFonts w:asciiTheme="minorHAnsi" w:eastAsia="CIDFont+F1" w:hAnsiTheme="minorHAnsi" w:cstheme="majorBidi"/>
                <w:sz w:val="20"/>
                <w:szCs w:val="20"/>
                <w:lang w:val="ms-MY"/>
              </w:rPr>
              <w:t xml:space="preserve"> </w:t>
            </w:r>
            <w:proofErr w:type="spellStart"/>
            <w:r w:rsidR="008B7548" w:rsidRPr="00837CD2">
              <w:rPr>
                <w:rFonts w:asciiTheme="minorHAnsi" w:eastAsia="CIDFont+F1" w:hAnsiTheme="minorHAnsi" w:cstheme="majorBidi"/>
                <w:sz w:val="20"/>
                <w:szCs w:val="20"/>
                <w:lang w:val="ms-MY"/>
              </w:rPr>
              <w:t>the</w:t>
            </w:r>
            <w:proofErr w:type="spellEnd"/>
            <w:r w:rsidR="008B7548" w:rsidRPr="00837CD2">
              <w:rPr>
                <w:rFonts w:asciiTheme="minorHAnsi" w:eastAsia="CIDFont+F1" w:hAnsiTheme="minorHAnsi" w:cstheme="majorBidi"/>
                <w:sz w:val="20"/>
                <w:szCs w:val="20"/>
                <w:lang w:val="ms-MY"/>
              </w:rPr>
              <w:t xml:space="preserve"> </w:t>
            </w:r>
            <w:proofErr w:type="spellStart"/>
            <w:r w:rsidR="008B7548" w:rsidRPr="00837CD2">
              <w:rPr>
                <w:rFonts w:asciiTheme="minorHAnsi" w:eastAsia="CIDFont+F1" w:hAnsiTheme="minorHAnsi" w:cstheme="majorBidi"/>
                <w:sz w:val="20"/>
                <w:szCs w:val="20"/>
                <w:lang w:val="ms-MY"/>
              </w:rPr>
              <w:t>value</w:t>
            </w:r>
            <w:proofErr w:type="spellEnd"/>
            <w:r w:rsidR="008B7548" w:rsidRPr="00837CD2">
              <w:rPr>
                <w:rFonts w:asciiTheme="minorHAnsi" w:eastAsia="CIDFont+F1" w:hAnsiTheme="minorHAnsi" w:cstheme="majorBidi"/>
                <w:sz w:val="20"/>
                <w:szCs w:val="20"/>
                <w:lang w:val="ms-MY"/>
              </w:rPr>
              <w:t xml:space="preserve"> </w:t>
            </w:r>
            <w:proofErr w:type="spellStart"/>
            <w:r w:rsidR="008B7548" w:rsidRPr="00837CD2">
              <w:rPr>
                <w:rFonts w:asciiTheme="minorHAnsi" w:eastAsia="CIDFont+F1" w:hAnsiTheme="minorHAnsi" w:cstheme="majorBidi"/>
                <w:sz w:val="20"/>
                <w:szCs w:val="20"/>
                <w:lang w:val="ms-MY"/>
              </w:rPr>
              <w:t>of</w:t>
            </w:r>
            <w:proofErr w:type="spellEnd"/>
            <w:r w:rsidR="008B7548" w:rsidRPr="00837CD2">
              <w:rPr>
                <w:rFonts w:asciiTheme="minorHAnsi" w:eastAsia="CIDFont+F1" w:hAnsiTheme="minorHAnsi" w:cstheme="majorBidi"/>
                <w:sz w:val="20"/>
                <w:szCs w:val="20"/>
                <w:lang w:val="ms-MY"/>
              </w:rPr>
              <w:t xml:space="preserve"> </w:t>
            </w:r>
            <w:proofErr w:type="spellStart"/>
            <w:r w:rsidR="008B7548" w:rsidRPr="00837CD2">
              <w:rPr>
                <w:rFonts w:asciiTheme="minorHAnsi" w:eastAsia="CIDFont+F1" w:hAnsiTheme="minorHAnsi" w:cstheme="majorBidi"/>
                <w:sz w:val="20"/>
                <w:szCs w:val="20"/>
                <w:lang w:val="ms-MY"/>
              </w:rPr>
              <w:t>melting</w:t>
            </w:r>
            <w:proofErr w:type="spellEnd"/>
            <w:r w:rsidR="008B7548" w:rsidRPr="00837CD2">
              <w:rPr>
                <w:rFonts w:asciiTheme="minorHAnsi" w:eastAsia="CIDFont+F1" w:hAnsiTheme="minorHAnsi" w:cstheme="majorBidi"/>
                <w:sz w:val="20"/>
                <w:szCs w:val="20"/>
                <w:lang w:val="ms-MY"/>
              </w:rPr>
              <w:t xml:space="preserve"> </w:t>
            </w:r>
            <w:proofErr w:type="spellStart"/>
            <w:r w:rsidR="008B7548" w:rsidRPr="00837CD2">
              <w:rPr>
                <w:rFonts w:asciiTheme="minorHAnsi" w:eastAsia="CIDFont+F1" w:hAnsiTheme="minorHAnsi" w:cstheme="majorBidi"/>
                <w:sz w:val="20"/>
                <w:szCs w:val="20"/>
                <w:lang w:val="ms-MY"/>
              </w:rPr>
              <w:t>temperature</w:t>
            </w:r>
            <w:proofErr w:type="spellEnd"/>
            <w:r w:rsidR="008B7548" w:rsidRPr="00837CD2">
              <w:rPr>
                <w:rFonts w:asciiTheme="minorHAnsi" w:eastAsia="CIDFont+F1" w:hAnsiTheme="minorHAnsi" w:cstheme="majorBidi"/>
                <w:sz w:val="20"/>
                <w:szCs w:val="20"/>
                <w:lang w:val="ms-MY"/>
              </w:rPr>
              <w:t xml:space="preserve"> (200˚C) </w:t>
            </w:r>
            <w:proofErr w:type="spellStart"/>
            <w:r w:rsidR="008B7548" w:rsidRPr="00837CD2">
              <w:rPr>
                <w:rFonts w:asciiTheme="minorHAnsi" w:eastAsia="CIDFont+F1" w:hAnsiTheme="minorHAnsi" w:cstheme="majorBidi"/>
                <w:sz w:val="20"/>
                <w:szCs w:val="20"/>
                <w:lang w:val="ms-MY"/>
              </w:rPr>
              <w:t>and</w:t>
            </w:r>
            <w:proofErr w:type="spellEnd"/>
            <w:r w:rsidR="008B7548" w:rsidRPr="00837CD2">
              <w:rPr>
                <w:rFonts w:asciiTheme="minorHAnsi" w:eastAsia="CIDFont+F1" w:hAnsiTheme="minorHAnsi" w:cstheme="majorBidi"/>
                <w:sz w:val="20"/>
                <w:szCs w:val="20"/>
                <w:lang w:val="ms-MY"/>
              </w:rPr>
              <w:t xml:space="preserve"> </w:t>
            </w:r>
            <w:proofErr w:type="spellStart"/>
            <w:r w:rsidR="008B7548" w:rsidRPr="00837CD2">
              <w:rPr>
                <w:rFonts w:asciiTheme="minorHAnsi" w:eastAsia="CIDFont+F1" w:hAnsiTheme="minorHAnsi" w:cstheme="majorBidi"/>
                <w:sz w:val="20"/>
                <w:szCs w:val="20"/>
                <w:lang w:val="ms-MY"/>
              </w:rPr>
              <w:t>injection</w:t>
            </w:r>
            <w:proofErr w:type="spellEnd"/>
            <w:r w:rsidR="008B7548" w:rsidRPr="00837CD2">
              <w:rPr>
                <w:rFonts w:asciiTheme="minorHAnsi" w:eastAsia="CIDFont+F1" w:hAnsiTheme="minorHAnsi" w:cstheme="majorBidi"/>
                <w:sz w:val="20"/>
                <w:szCs w:val="20"/>
                <w:lang w:val="ms-MY"/>
              </w:rPr>
              <w:t xml:space="preserve"> </w:t>
            </w:r>
            <w:proofErr w:type="spellStart"/>
            <w:r w:rsidR="008B7548" w:rsidRPr="00837CD2">
              <w:rPr>
                <w:rFonts w:asciiTheme="minorHAnsi" w:eastAsia="CIDFont+F1" w:hAnsiTheme="minorHAnsi" w:cstheme="majorBidi"/>
                <w:sz w:val="20"/>
                <w:szCs w:val="20"/>
                <w:lang w:val="ms-MY"/>
              </w:rPr>
              <w:t>pressure</w:t>
            </w:r>
            <w:proofErr w:type="spellEnd"/>
            <w:r w:rsidR="008B7548" w:rsidRPr="00837CD2">
              <w:rPr>
                <w:rFonts w:asciiTheme="minorHAnsi" w:eastAsia="CIDFont+F1" w:hAnsiTheme="minorHAnsi" w:cstheme="majorBidi"/>
                <w:sz w:val="20"/>
                <w:szCs w:val="20"/>
                <w:lang w:val="ms-MY"/>
              </w:rPr>
              <w:t xml:space="preserve"> (90 </w:t>
            </w:r>
            <w:proofErr w:type="spellStart"/>
            <w:r w:rsidR="008B7548" w:rsidRPr="00837CD2">
              <w:rPr>
                <w:rFonts w:asciiTheme="minorHAnsi" w:eastAsia="CIDFont+F1" w:hAnsiTheme="minorHAnsi" w:cstheme="majorBidi"/>
                <w:sz w:val="20"/>
                <w:szCs w:val="20"/>
                <w:lang w:val="ms-MY"/>
              </w:rPr>
              <w:t>MPa</w:t>
            </w:r>
            <w:proofErr w:type="spellEnd"/>
            <w:r w:rsidR="008B7548" w:rsidRPr="00837CD2">
              <w:rPr>
                <w:rFonts w:asciiTheme="minorHAnsi" w:eastAsia="CIDFont+F1" w:hAnsiTheme="minorHAnsi" w:cstheme="majorBidi"/>
                <w:sz w:val="20"/>
                <w:szCs w:val="20"/>
                <w:lang w:val="ms-MY"/>
              </w:rPr>
              <w:t xml:space="preserve">) </w:t>
            </w:r>
            <w:proofErr w:type="spellStart"/>
            <w:r w:rsidR="00384C70" w:rsidRPr="00837CD2">
              <w:rPr>
                <w:rFonts w:asciiTheme="minorHAnsi" w:eastAsia="CIDFont+F1" w:hAnsiTheme="minorHAnsi" w:cstheme="majorBidi"/>
                <w:sz w:val="20"/>
                <w:szCs w:val="20"/>
                <w:lang w:val="ms-MY"/>
              </w:rPr>
              <w:t>for</w:t>
            </w:r>
            <w:proofErr w:type="spellEnd"/>
            <w:r w:rsidR="00384C70" w:rsidRPr="00837CD2">
              <w:rPr>
                <w:rFonts w:asciiTheme="minorHAnsi" w:eastAsia="CIDFont+F1" w:hAnsiTheme="minorHAnsi" w:cstheme="majorBidi"/>
                <w:sz w:val="20"/>
                <w:szCs w:val="20"/>
                <w:lang w:val="ms-MY"/>
              </w:rPr>
              <w:t xml:space="preserve"> </w:t>
            </w:r>
            <w:proofErr w:type="spellStart"/>
            <w:r w:rsidR="008B7548" w:rsidRPr="00837CD2">
              <w:rPr>
                <w:rFonts w:asciiTheme="minorHAnsi" w:eastAsia="CIDFont+F1" w:hAnsiTheme="minorHAnsi" w:cstheme="majorBidi"/>
                <w:sz w:val="20"/>
                <w:szCs w:val="20"/>
                <w:lang w:val="ms-MY"/>
              </w:rPr>
              <w:t>the</w:t>
            </w:r>
            <w:proofErr w:type="spellEnd"/>
            <w:r w:rsidR="008B7548" w:rsidRPr="00837CD2">
              <w:rPr>
                <w:rFonts w:asciiTheme="minorHAnsi" w:eastAsia="CIDFont+F1" w:hAnsiTheme="minorHAnsi" w:cstheme="majorBidi"/>
                <w:sz w:val="20"/>
                <w:szCs w:val="20"/>
                <w:lang w:val="ms-MY"/>
              </w:rPr>
              <w:t xml:space="preserve"> </w:t>
            </w:r>
            <w:proofErr w:type="spellStart"/>
            <w:r w:rsidR="008B7548" w:rsidRPr="00837CD2">
              <w:rPr>
                <w:rFonts w:asciiTheme="minorHAnsi" w:eastAsia="CIDFont+F1" w:hAnsiTheme="minorHAnsi" w:cstheme="majorBidi"/>
                <w:sz w:val="20"/>
                <w:szCs w:val="20"/>
                <w:lang w:val="ms-MY"/>
              </w:rPr>
              <w:t>value</w:t>
            </w:r>
            <w:proofErr w:type="spellEnd"/>
            <w:r w:rsidR="008B7548" w:rsidRPr="00837CD2">
              <w:rPr>
                <w:rFonts w:asciiTheme="minorHAnsi" w:eastAsia="CIDFont+F1" w:hAnsiTheme="minorHAnsi" w:cstheme="majorBidi"/>
                <w:sz w:val="20"/>
                <w:szCs w:val="20"/>
                <w:lang w:val="ms-MY"/>
              </w:rPr>
              <w:t xml:space="preserve"> </w:t>
            </w:r>
            <w:proofErr w:type="spellStart"/>
            <w:r w:rsidR="008B7548" w:rsidRPr="00837CD2">
              <w:rPr>
                <w:rFonts w:asciiTheme="minorHAnsi" w:eastAsia="CIDFont+F1" w:hAnsiTheme="minorHAnsi" w:cstheme="majorBidi"/>
                <w:sz w:val="20"/>
                <w:szCs w:val="20"/>
                <w:lang w:val="ms-MY"/>
              </w:rPr>
              <w:t>of</w:t>
            </w:r>
            <w:proofErr w:type="spellEnd"/>
            <w:r w:rsidR="008B7548" w:rsidRPr="00837CD2">
              <w:rPr>
                <w:rFonts w:asciiTheme="minorHAnsi" w:eastAsia="CIDFont+F1" w:hAnsiTheme="minorHAnsi" w:cstheme="majorBidi"/>
                <w:sz w:val="20"/>
                <w:szCs w:val="20"/>
                <w:lang w:val="ms-MY"/>
              </w:rPr>
              <w:t xml:space="preserve"> </w:t>
            </w:r>
            <w:proofErr w:type="spellStart"/>
            <w:r w:rsidR="008B7548" w:rsidRPr="00837CD2">
              <w:rPr>
                <w:rFonts w:asciiTheme="minorHAnsi" w:eastAsia="CIDFont+F1" w:hAnsiTheme="minorHAnsi" w:cstheme="majorBidi"/>
                <w:sz w:val="20"/>
                <w:szCs w:val="20"/>
                <w:lang w:val="ms-MY"/>
              </w:rPr>
              <w:t>the</w:t>
            </w:r>
            <w:proofErr w:type="spellEnd"/>
            <w:r w:rsidR="008B7548" w:rsidRPr="00837CD2">
              <w:rPr>
                <w:rFonts w:asciiTheme="minorHAnsi" w:eastAsia="CIDFont+F1" w:hAnsiTheme="minorHAnsi" w:cstheme="majorBidi"/>
                <w:sz w:val="20"/>
                <w:szCs w:val="20"/>
                <w:lang w:val="ms-MY"/>
              </w:rPr>
              <w:t xml:space="preserve"> </w:t>
            </w:r>
            <w:proofErr w:type="spellStart"/>
            <w:r w:rsidR="008B7548" w:rsidRPr="00837CD2">
              <w:rPr>
                <w:rFonts w:asciiTheme="minorHAnsi" w:eastAsia="CIDFont+F1" w:hAnsiTheme="minorHAnsi" w:cstheme="majorBidi"/>
                <w:sz w:val="20"/>
                <w:szCs w:val="20"/>
                <w:lang w:val="ms-MY"/>
              </w:rPr>
              <w:t>injection</w:t>
            </w:r>
            <w:proofErr w:type="spellEnd"/>
            <w:r w:rsidR="008B7548" w:rsidRPr="00837CD2">
              <w:rPr>
                <w:rFonts w:asciiTheme="minorHAnsi" w:eastAsia="CIDFont+F1" w:hAnsiTheme="minorHAnsi" w:cstheme="majorBidi"/>
                <w:sz w:val="20"/>
                <w:szCs w:val="20"/>
                <w:lang w:val="ms-MY"/>
              </w:rPr>
              <w:t xml:space="preserve"> </w:t>
            </w:r>
            <w:proofErr w:type="spellStart"/>
            <w:r w:rsidR="008B7548" w:rsidRPr="00837CD2">
              <w:rPr>
                <w:rFonts w:asciiTheme="minorHAnsi" w:eastAsia="CIDFont+F1" w:hAnsiTheme="minorHAnsi" w:cstheme="majorBidi"/>
                <w:sz w:val="20"/>
                <w:szCs w:val="20"/>
                <w:lang w:val="ms-MY"/>
              </w:rPr>
              <w:t>moulding</w:t>
            </w:r>
            <w:proofErr w:type="spellEnd"/>
            <w:r w:rsidR="008B7548" w:rsidRPr="00837CD2">
              <w:rPr>
                <w:rFonts w:asciiTheme="minorHAnsi" w:eastAsia="CIDFont+F1" w:hAnsiTheme="minorHAnsi" w:cstheme="majorBidi"/>
                <w:sz w:val="20"/>
                <w:szCs w:val="20"/>
                <w:lang w:val="ms-MY"/>
              </w:rPr>
              <w:t xml:space="preserve"> </w:t>
            </w:r>
            <w:proofErr w:type="spellStart"/>
            <w:r w:rsidR="008B7548" w:rsidRPr="00837CD2">
              <w:rPr>
                <w:rFonts w:asciiTheme="minorHAnsi" w:eastAsia="CIDFont+F1" w:hAnsiTheme="minorHAnsi" w:cstheme="majorBidi"/>
                <w:sz w:val="20"/>
                <w:szCs w:val="20"/>
                <w:lang w:val="ms-MY"/>
              </w:rPr>
              <w:t>parameters</w:t>
            </w:r>
            <w:proofErr w:type="spellEnd"/>
            <w:r w:rsidR="00384C70" w:rsidRPr="00837CD2">
              <w:rPr>
                <w:rFonts w:asciiTheme="minorHAnsi" w:eastAsia="CIDFont+F1" w:hAnsiTheme="minorHAnsi" w:cstheme="majorBidi"/>
                <w:sz w:val="20"/>
                <w:szCs w:val="20"/>
                <w:lang w:val="ms-MY"/>
              </w:rPr>
              <w:t xml:space="preserve"> </w:t>
            </w:r>
            <w:proofErr w:type="spellStart"/>
            <w:r w:rsidR="00384C70" w:rsidRPr="00837CD2">
              <w:rPr>
                <w:rFonts w:asciiTheme="minorHAnsi" w:eastAsia="CIDFont+F1" w:hAnsiTheme="minorHAnsi" w:cstheme="majorBidi"/>
                <w:sz w:val="20"/>
                <w:szCs w:val="20"/>
                <w:lang w:val="ms-MY"/>
              </w:rPr>
              <w:t>setting</w:t>
            </w:r>
            <w:proofErr w:type="spellEnd"/>
            <w:r w:rsidR="008B7548" w:rsidRPr="00837CD2">
              <w:rPr>
                <w:rFonts w:asciiTheme="minorHAnsi" w:eastAsia="CIDFont+F1" w:hAnsiTheme="minorHAnsi" w:cstheme="majorBidi"/>
                <w:sz w:val="20"/>
                <w:szCs w:val="20"/>
                <w:lang w:val="ms-MY"/>
              </w:rPr>
              <w:t>.</w:t>
            </w:r>
          </w:p>
        </w:tc>
      </w:tr>
    </w:tbl>
    <w:p w14:paraId="4AF315A0" w14:textId="7E37B159" w:rsidR="00B95400" w:rsidRPr="00382C75" w:rsidRDefault="00B95400" w:rsidP="00B95400">
      <w:pPr>
        <w:rPr>
          <w:rFonts w:asciiTheme="minorHAnsi" w:eastAsia="Times New Roman" w:hAnsiTheme="minorHAnsi" w:cs="Arial"/>
          <w:sz w:val="16"/>
          <w:szCs w:val="16"/>
          <w:highlight w:val="yellow"/>
          <w:lang w:val="en-MY" w:eastAsia="en-GB"/>
        </w:rPr>
      </w:pPr>
      <w:r w:rsidRPr="00B95400">
        <w:rPr>
          <w:rFonts w:asciiTheme="minorHAnsi" w:eastAsia="Times New Roman" w:hAnsiTheme="minorHAnsi" w:cs="Arial"/>
          <w:sz w:val="16"/>
          <w:szCs w:val="16"/>
          <w:highlight w:val="yellow"/>
          <w:lang w:val="en-MY" w:eastAsia="en-GB"/>
        </w:rPr>
        <w:t>Received 20 June</w:t>
      </w:r>
      <w:r w:rsidRPr="00382C75">
        <w:rPr>
          <w:rFonts w:asciiTheme="minorHAnsi" w:eastAsia="Times New Roman" w:hAnsiTheme="minorHAnsi" w:cs="Arial"/>
          <w:sz w:val="16"/>
          <w:szCs w:val="16"/>
          <w:highlight w:val="yellow"/>
          <w:lang w:val="en-MY" w:eastAsia="en-GB"/>
        </w:rPr>
        <w:t xml:space="preserve"> </w:t>
      </w:r>
      <w:r w:rsidRPr="00B95400">
        <w:rPr>
          <w:rFonts w:asciiTheme="minorHAnsi" w:eastAsia="Times New Roman" w:hAnsiTheme="minorHAnsi" w:cs="Arial"/>
          <w:sz w:val="16"/>
          <w:szCs w:val="16"/>
          <w:highlight w:val="yellow"/>
          <w:lang w:val="en-MY" w:eastAsia="en-GB"/>
        </w:rPr>
        <w:t xml:space="preserve">2020; </w:t>
      </w:r>
      <w:r w:rsidRPr="00382C75">
        <w:rPr>
          <w:rFonts w:asciiTheme="minorHAnsi" w:eastAsia="Times New Roman" w:hAnsiTheme="minorHAnsi" w:cs="Arial"/>
          <w:sz w:val="16"/>
          <w:szCs w:val="16"/>
          <w:highlight w:val="yellow"/>
          <w:lang w:val="en-MY" w:eastAsia="en-GB"/>
        </w:rPr>
        <w:t>R</w:t>
      </w:r>
      <w:r w:rsidRPr="00B95400">
        <w:rPr>
          <w:rFonts w:asciiTheme="minorHAnsi" w:eastAsia="Times New Roman" w:hAnsiTheme="minorHAnsi" w:cs="Arial"/>
          <w:sz w:val="16"/>
          <w:szCs w:val="16"/>
          <w:highlight w:val="yellow"/>
          <w:lang w:val="en-MY" w:eastAsia="en-GB"/>
        </w:rPr>
        <w:t xml:space="preserve">evised 10 July 2020; </w:t>
      </w:r>
      <w:r w:rsidRPr="00382C75">
        <w:rPr>
          <w:rFonts w:asciiTheme="minorHAnsi" w:eastAsia="Times New Roman" w:hAnsiTheme="minorHAnsi" w:cs="Arial"/>
          <w:sz w:val="16"/>
          <w:szCs w:val="16"/>
          <w:highlight w:val="yellow"/>
          <w:lang w:val="en-MY" w:eastAsia="en-GB"/>
        </w:rPr>
        <w:t>A</w:t>
      </w:r>
      <w:r w:rsidRPr="00B95400">
        <w:rPr>
          <w:rFonts w:asciiTheme="minorHAnsi" w:eastAsia="Times New Roman" w:hAnsiTheme="minorHAnsi" w:cs="Arial"/>
          <w:sz w:val="16"/>
          <w:szCs w:val="16"/>
          <w:highlight w:val="yellow"/>
          <w:lang w:val="en-MY" w:eastAsia="en-GB"/>
        </w:rPr>
        <w:t>ccepted 25 July</w:t>
      </w:r>
      <w:r w:rsidRPr="00382C75">
        <w:rPr>
          <w:rFonts w:asciiTheme="minorHAnsi" w:eastAsia="Times New Roman" w:hAnsiTheme="minorHAnsi" w:cs="Arial"/>
          <w:sz w:val="16"/>
          <w:szCs w:val="16"/>
          <w:highlight w:val="yellow"/>
          <w:lang w:val="en-MY" w:eastAsia="en-GB"/>
        </w:rPr>
        <w:t xml:space="preserve"> </w:t>
      </w:r>
      <w:r w:rsidRPr="00B95400">
        <w:rPr>
          <w:rFonts w:asciiTheme="minorHAnsi" w:eastAsia="Times New Roman" w:hAnsiTheme="minorHAnsi" w:cs="Arial"/>
          <w:sz w:val="16"/>
          <w:szCs w:val="16"/>
          <w:highlight w:val="yellow"/>
          <w:lang w:val="en-MY" w:eastAsia="en-GB"/>
        </w:rPr>
        <w:t>2020</w:t>
      </w:r>
      <w:r w:rsidRPr="00382C75">
        <w:rPr>
          <w:rFonts w:asciiTheme="minorHAnsi" w:eastAsia="Times New Roman" w:hAnsiTheme="minorHAnsi" w:cs="Arial"/>
          <w:sz w:val="16"/>
          <w:szCs w:val="16"/>
          <w:highlight w:val="yellow"/>
          <w:lang w:val="en-MY" w:eastAsia="en-GB"/>
        </w:rPr>
        <w:t>; Published 30 July 2020</w:t>
      </w:r>
      <w:r w:rsidRPr="00B95400">
        <w:rPr>
          <w:rFonts w:asciiTheme="minorHAnsi" w:eastAsia="Times New Roman" w:hAnsiTheme="minorHAnsi" w:cs="Arial"/>
          <w:sz w:val="16"/>
          <w:szCs w:val="16"/>
          <w:highlight w:val="yellow"/>
          <w:lang w:val="en-MY" w:eastAsia="en-GB"/>
        </w:rPr>
        <w:t>.</w:t>
      </w:r>
    </w:p>
    <w:p w14:paraId="674D94A1" w14:textId="07C318D3" w:rsidR="00B95400" w:rsidRPr="00B03357" w:rsidRDefault="00B95400" w:rsidP="00B95400">
      <w:pPr>
        <w:pBdr>
          <w:bottom w:val="single" w:sz="4" w:space="1" w:color="auto"/>
        </w:pBdr>
        <w:ind w:right="-149"/>
        <w:rPr>
          <w:rFonts w:asciiTheme="minorHAnsi" w:eastAsia="Times New Roman" w:hAnsiTheme="minorHAnsi" w:cs="Arial"/>
          <w:sz w:val="16"/>
          <w:szCs w:val="16"/>
          <w:lang w:val="en-MY" w:eastAsia="en-GB"/>
        </w:rPr>
      </w:pPr>
      <w:r w:rsidRPr="00382C75">
        <w:rPr>
          <w:rFonts w:asciiTheme="minorHAnsi" w:eastAsia="Times New Roman" w:hAnsiTheme="minorHAnsi" w:cs="Arial"/>
          <w:sz w:val="16"/>
          <w:szCs w:val="16"/>
          <w:highlight w:val="yellow"/>
          <w:lang w:val="en-MY" w:eastAsia="en-GB"/>
        </w:rPr>
        <w:t>DOI: https://doi.xxxxx.xx</w:t>
      </w:r>
    </w:p>
    <w:p w14:paraId="5739F631" w14:textId="5A28B8FC" w:rsidR="00650DBD" w:rsidRPr="00837CD2" w:rsidRDefault="006541C8" w:rsidP="00A96333">
      <w:pPr>
        <w:pStyle w:val="Heading1"/>
        <w:spacing w:after="100" w:afterAutospacing="1"/>
        <w:ind w:left="357" w:hanging="357"/>
      </w:pPr>
      <w:r w:rsidRPr="00837CD2">
        <w:t>INTRODUCTION</w:t>
      </w:r>
    </w:p>
    <w:p w14:paraId="65A6A059" w14:textId="2CE37D2E" w:rsidR="00D84E24" w:rsidRPr="00837CD2" w:rsidRDefault="006C7681" w:rsidP="00D84E24">
      <w:pPr>
        <w:autoSpaceDE w:val="0"/>
        <w:autoSpaceDN w:val="0"/>
        <w:adjustRightInd w:val="0"/>
        <w:ind w:firstLine="349"/>
        <w:jc w:val="both"/>
        <w:rPr>
          <w:rFonts w:asciiTheme="minorHAnsi" w:hAnsiTheme="minorHAnsi"/>
          <w:sz w:val="22"/>
          <w:szCs w:val="22"/>
          <w:lang w:val="en-MY"/>
        </w:rPr>
      </w:pPr>
      <w:r w:rsidRPr="004F1FE2">
        <w:rPr>
          <w:rFonts w:asciiTheme="minorHAnsi" w:hAnsiTheme="minorHAnsi"/>
          <w:sz w:val="22"/>
          <w:szCs w:val="22"/>
          <w:highlight w:val="yellow"/>
        </w:rPr>
        <w:t>Body Font Cambria Size 11</w:t>
      </w:r>
      <w:r>
        <w:rPr>
          <w:rFonts w:asciiTheme="minorHAnsi" w:hAnsiTheme="minorHAnsi"/>
          <w:sz w:val="22"/>
          <w:szCs w:val="22"/>
        </w:rPr>
        <w:t xml:space="preserve">. </w:t>
      </w:r>
      <w:r w:rsidR="00707741" w:rsidRPr="00837CD2">
        <w:rPr>
          <w:rFonts w:asciiTheme="minorHAnsi" w:hAnsiTheme="minorHAnsi"/>
          <w:sz w:val="22"/>
          <w:szCs w:val="22"/>
        </w:rPr>
        <w:t>T</w:t>
      </w:r>
      <w:r w:rsidR="00707741" w:rsidRPr="00837CD2">
        <w:rPr>
          <w:rFonts w:asciiTheme="minorHAnsi" w:hAnsiTheme="minorHAnsi"/>
          <w:sz w:val="22"/>
          <w:szCs w:val="22"/>
          <w:lang w:val="en-MY"/>
        </w:rPr>
        <w:t>he study of mixtures of polymer materials has been the subject of a great deal of intense research in the last few decades. However, in spite of this study, there are still many problems associated with production of these materials which need to be studied and analysed in order to find solution</w:t>
      </w:r>
      <w:r w:rsidR="008D1290" w:rsidRPr="00837CD2">
        <w:rPr>
          <w:rFonts w:asciiTheme="minorHAnsi" w:hAnsiTheme="minorHAnsi"/>
          <w:sz w:val="22"/>
          <w:szCs w:val="22"/>
          <w:lang w:val="en-MY"/>
        </w:rPr>
        <w:t xml:space="preserve"> [1]</w:t>
      </w:r>
      <w:r w:rsidR="00707741" w:rsidRPr="00837CD2">
        <w:rPr>
          <w:rFonts w:asciiTheme="minorHAnsi" w:hAnsiTheme="minorHAnsi"/>
          <w:sz w:val="22"/>
          <w:szCs w:val="22"/>
          <w:lang w:val="en-MY"/>
        </w:rPr>
        <w:t>.</w:t>
      </w:r>
    </w:p>
    <w:p w14:paraId="44625B69" w14:textId="2762724A" w:rsidR="00D84E24" w:rsidRPr="00837CD2" w:rsidRDefault="00707741" w:rsidP="00D84E24">
      <w:pPr>
        <w:autoSpaceDE w:val="0"/>
        <w:autoSpaceDN w:val="0"/>
        <w:adjustRightInd w:val="0"/>
        <w:ind w:firstLine="349"/>
        <w:jc w:val="both"/>
        <w:rPr>
          <w:rFonts w:asciiTheme="minorHAnsi" w:hAnsiTheme="minorHAnsi"/>
          <w:sz w:val="22"/>
          <w:szCs w:val="22"/>
          <w:lang w:val="en-MY"/>
        </w:rPr>
      </w:pPr>
      <w:r w:rsidRPr="00837CD2">
        <w:rPr>
          <w:rFonts w:asciiTheme="minorHAnsi" w:hAnsiTheme="minorHAnsi" w:cstheme="majorBidi"/>
          <w:sz w:val="22"/>
          <w:szCs w:val="22"/>
          <w:lang w:val="en-MY"/>
        </w:rPr>
        <w:t xml:space="preserve">For the past few years, the difficulties to manage the waste </w:t>
      </w:r>
      <w:r w:rsidR="00FE080A" w:rsidRPr="00837CD2">
        <w:rPr>
          <w:rFonts w:asciiTheme="minorHAnsi" w:hAnsiTheme="minorHAnsi" w:cstheme="majorBidi"/>
          <w:sz w:val="22"/>
          <w:szCs w:val="22"/>
          <w:lang w:val="en-MY"/>
        </w:rPr>
        <w:t>plastic disposable problem</w:t>
      </w:r>
      <w:r w:rsidRPr="00837CD2">
        <w:rPr>
          <w:rFonts w:asciiTheme="minorHAnsi" w:hAnsiTheme="minorHAnsi" w:cstheme="majorBidi"/>
          <w:color w:val="000000" w:themeColor="text1"/>
          <w:sz w:val="22"/>
          <w:szCs w:val="22"/>
          <w:lang w:val="en-MY"/>
        </w:rPr>
        <w:t xml:space="preserve"> around the world </w:t>
      </w:r>
      <w:r w:rsidR="00FE080A" w:rsidRPr="00837CD2">
        <w:rPr>
          <w:rFonts w:asciiTheme="minorHAnsi" w:hAnsiTheme="minorHAnsi" w:cstheme="majorBidi"/>
          <w:color w:val="000000" w:themeColor="text1"/>
          <w:sz w:val="22"/>
          <w:szCs w:val="22"/>
          <w:lang w:val="en-MY"/>
        </w:rPr>
        <w:t xml:space="preserve">are </w:t>
      </w:r>
      <w:r w:rsidRPr="00837CD2">
        <w:rPr>
          <w:rFonts w:asciiTheme="minorHAnsi" w:hAnsiTheme="minorHAnsi" w:cstheme="majorBidi"/>
          <w:color w:val="000000" w:themeColor="text1"/>
          <w:sz w:val="22"/>
          <w:szCs w:val="22"/>
          <w:lang w:val="en-MY"/>
        </w:rPr>
        <w:t>increasing drastically. The volume of waste increased and triggered a problem in waste management system. T</w:t>
      </w:r>
      <w:r w:rsidRPr="00837CD2">
        <w:rPr>
          <w:rFonts w:asciiTheme="minorHAnsi" w:hAnsiTheme="minorHAnsi" w:cstheme="majorBidi"/>
          <w:color w:val="000000" w:themeColor="text1"/>
          <w:sz w:val="22"/>
          <w:szCs w:val="22"/>
        </w:rPr>
        <w:t xml:space="preserve">he plastic waste are difficult to be disposed because of these materials are not easily decomposed and a number of the abundant waste. </w:t>
      </w:r>
      <w:r w:rsidRPr="00837CD2">
        <w:rPr>
          <w:rFonts w:asciiTheme="minorHAnsi" w:hAnsiTheme="minorHAnsi" w:cstheme="majorBidi"/>
          <w:sz w:val="22"/>
          <w:szCs w:val="22"/>
        </w:rPr>
        <w:t xml:space="preserve">Plastics, for example, pose a risk to the environment when disposed of in landfills due to their long-term degradation process and to the presence of flame retardants. Additionally, plastics occupy a lot of space in landfills and thus could be </w:t>
      </w:r>
      <w:r w:rsidRPr="00837CD2">
        <w:rPr>
          <w:rFonts w:asciiTheme="minorHAnsi" w:hAnsiTheme="minorHAnsi" w:cstheme="majorBidi"/>
          <w:sz w:val="22"/>
          <w:szCs w:val="22"/>
        </w:rPr>
        <w:lastRenderedPageBreak/>
        <w:t xml:space="preserve">made better use of or recycled before being discarded. In 2015, the world production of thermoplastic resins was 260 million. Latin America represents 5% of this production, with Brazil accounting for almost half of this value </w:t>
      </w:r>
      <w:r w:rsidR="002F42C4" w:rsidRPr="00837CD2">
        <w:rPr>
          <w:rFonts w:asciiTheme="minorHAnsi" w:hAnsiTheme="minorHAnsi" w:cstheme="majorBidi"/>
          <w:sz w:val="22"/>
          <w:szCs w:val="22"/>
        </w:rPr>
        <w:t>[2]</w:t>
      </w:r>
      <w:r w:rsidRPr="00837CD2">
        <w:rPr>
          <w:rFonts w:asciiTheme="minorHAnsi" w:hAnsiTheme="minorHAnsi" w:cstheme="majorBidi"/>
          <w:sz w:val="22"/>
          <w:szCs w:val="22"/>
        </w:rPr>
        <w:t>.</w:t>
      </w:r>
    </w:p>
    <w:p w14:paraId="401FC015" w14:textId="77777777" w:rsidR="009278F9" w:rsidRDefault="00707741" w:rsidP="009278F9">
      <w:pPr>
        <w:autoSpaceDE w:val="0"/>
        <w:autoSpaceDN w:val="0"/>
        <w:adjustRightInd w:val="0"/>
        <w:ind w:firstLine="349"/>
        <w:jc w:val="both"/>
        <w:rPr>
          <w:rFonts w:asciiTheme="minorHAnsi" w:hAnsiTheme="minorHAnsi"/>
          <w:sz w:val="22"/>
          <w:szCs w:val="22"/>
        </w:rPr>
      </w:pPr>
      <w:r w:rsidRPr="00837CD2">
        <w:rPr>
          <w:rFonts w:asciiTheme="minorHAnsi" w:hAnsiTheme="minorHAnsi" w:cstheme="majorBidi"/>
          <w:sz w:val="22"/>
          <w:szCs w:val="22"/>
        </w:rPr>
        <w:t>Hence, this research is carried out to determine the optimum amount of recycled HIPS/ABS at the correct loading ratio to be injected</w:t>
      </w:r>
      <w:r w:rsidR="00FE080A" w:rsidRPr="00837CD2">
        <w:rPr>
          <w:rFonts w:asciiTheme="minorHAnsi" w:hAnsiTheme="minorHAnsi" w:cstheme="majorBidi"/>
          <w:sz w:val="22"/>
          <w:szCs w:val="22"/>
        </w:rPr>
        <w:t xml:space="preserve"> and tested</w:t>
      </w:r>
      <w:r w:rsidRPr="00837CD2">
        <w:rPr>
          <w:rFonts w:asciiTheme="minorHAnsi" w:hAnsiTheme="minorHAnsi" w:cstheme="majorBidi"/>
          <w:sz w:val="22"/>
          <w:szCs w:val="22"/>
        </w:rPr>
        <w:t xml:space="preserve">. The mechanical properties will be analyzed to obtain the </w:t>
      </w:r>
      <w:r w:rsidR="00FE080A" w:rsidRPr="00837CD2">
        <w:rPr>
          <w:rFonts w:asciiTheme="minorHAnsi" w:hAnsiTheme="minorHAnsi" w:cstheme="majorBidi"/>
          <w:sz w:val="22"/>
          <w:szCs w:val="22"/>
        </w:rPr>
        <w:t>optimum</w:t>
      </w:r>
      <w:r w:rsidRPr="00837CD2">
        <w:rPr>
          <w:rFonts w:asciiTheme="minorHAnsi" w:hAnsiTheme="minorHAnsi" w:cstheme="majorBidi"/>
          <w:sz w:val="22"/>
          <w:szCs w:val="22"/>
        </w:rPr>
        <w:t xml:space="preserve"> result. In addition, the blend polymers can be used for household product or office product. At the same time, it will help to solve the environment issue by recycling the waste plastic products</w:t>
      </w:r>
      <w:r w:rsidR="00FE080A" w:rsidRPr="00837CD2">
        <w:rPr>
          <w:rFonts w:asciiTheme="minorHAnsi" w:hAnsiTheme="minorHAnsi"/>
          <w:sz w:val="22"/>
          <w:szCs w:val="22"/>
        </w:rPr>
        <w:t xml:space="preserve"> and</w:t>
      </w:r>
      <w:r w:rsidRPr="00837CD2">
        <w:rPr>
          <w:rFonts w:asciiTheme="minorHAnsi" w:hAnsiTheme="minorHAnsi"/>
          <w:sz w:val="22"/>
          <w:szCs w:val="22"/>
        </w:rPr>
        <w:t xml:space="preserve"> the new composite </w:t>
      </w:r>
      <w:r w:rsidR="008C27A5" w:rsidRPr="00837CD2">
        <w:rPr>
          <w:rFonts w:asciiTheme="minorHAnsi" w:hAnsiTheme="minorHAnsi"/>
          <w:sz w:val="22"/>
          <w:szCs w:val="22"/>
        </w:rPr>
        <w:t xml:space="preserve">will be </w:t>
      </w:r>
      <w:r w:rsidRPr="00837CD2">
        <w:rPr>
          <w:rFonts w:asciiTheme="minorHAnsi" w:hAnsiTheme="minorHAnsi"/>
          <w:sz w:val="22"/>
          <w:szCs w:val="22"/>
        </w:rPr>
        <w:t>produced from recycled HIPS and AB</w:t>
      </w:r>
      <w:r w:rsidR="00FE080A" w:rsidRPr="00837CD2">
        <w:rPr>
          <w:rFonts w:asciiTheme="minorHAnsi" w:hAnsiTheme="minorHAnsi"/>
          <w:sz w:val="22"/>
          <w:szCs w:val="22"/>
        </w:rPr>
        <w:t>S based on their blending ratio</w:t>
      </w:r>
      <w:r w:rsidRPr="00837CD2">
        <w:rPr>
          <w:rFonts w:asciiTheme="minorHAnsi" w:hAnsiTheme="minorHAnsi"/>
          <w:sz w:val="22"/>
          <w:szCs w:val="22"/>
        </w:rPr>
        <w:t xml:space="preserve"> that will breed new material in molding industry.</w:t>
      </w:r>
    </w:p>
    <w:p w14:paraId="45D1D9E3" w14:textId="77777777" w:rsidR="009278F9" w:rsidRDefault="008D2125" w:rsidP="009278F9">
      <w:pPr>
        <w:autoSpaceDE w:val="0"/>
        <w:autoSpaceDN w:val="0"/>
        <w:adjustRightInd w:val="0"/>
        <w:ind w:firstLine="349"/>
        <w:jc w:val="both"/>
        <w:rPr>
          <w:rFonts w:asciiTheme="minorHAnsi" w:hAnsiTheme="minorHAnsi" w:cstheme="majorBidi"/>
          <w:sz w:val="22"/>
          <w:szCs w:val="22"/>
        </w:rPr>
      </w:pPr>
      <w:r w:rsidRPr="009278F9">
        <w:rPr>
          <w:rFonts w:asciiTheme="minorHAnsi" w:hAnsiTheme="minorHAnsi" w:cstheme="majorBidi"/>
          <w:sz w:val="22"/>
          <w:szCs w:val="22"/>
        </w:rPr>
        <w:t xml:space="preserve">High impact polystyrene (HIPS) is widely used in packaging, toys, bottles, </w:t>
      </w:r>
      <w:r w:rsidR="006F0AA9" w:rsidRPr="009278F9">
        <w:rPr>
          <w:rFonts w:asciiTheme="minorHAnsi" w:hAnsiTheme="minorHAnsi" w:cstheme="majorBidi"/>
          <w:sz w:val="22"/>
          <w:szCs w:val="22"/>
        </w:rPr>
        <w:t>house wares</w:t>
      </w:r>
      <w:r w:rsidRPr="009278F9">
        <w:rPr>
          <w:rFonts w:asciiTheme="minorHAnsi" w:hAnsiTheme="minorHAnsi" w:cstheme="majorBidi"/>
          <w:sz w:val="22"/>
          <w:szCs w:val="22"/>
        </w:rPr>
        <w:t>, electronic appliances, and light-duty industrial components because of its good rigidity and ease of</w:t>
      </w:r>
      <w:r w:rsidR="00704389" w:rsidRPr="009278F9">
        <w:rPr>
          <w:rFonts w:asciiTheme="minorHAnsi" w:hAnsiTheme="minorHAnsi" w:cstheme="majorBidi"/>
          <w:sz w:val="22"/>
          <w:szCs w:val="22"/>
        </w:rPr>
        <w:t xml:space="preserve"> coloring and processing. There</w:t>
      </w:r>
      <w:r w:rsidRPr="009278F9">
        <w:rPr>
          <w:rFonts w:asciiTheme="minorHAnsi" w:hAnsiTheme="minorHAnsi" w:cstheme="majorBidi"/>
          <w:sz w:val="22"/>
          <w:szCs w:val="22"/>
        </w:rPr>
        <w:t xml:space="preserve">fore, it is a common practice to toughen polymer/ﬁller hybrid composites by incorporating elastomer micro-particles, e.g., by physical blending of HIPS, </w:t>
      </w:r>
      <w:proofErr w:type="gramStart"/>
      <w:r w:rsidRPr="009278F9">
        <w:rPr>
          <w:rFonts w:asciiTheme="minorHAnsi" w:hAnsiTheme="minorHAnsi" w:cstheme="majorBidi"/>
          <w:sz w:val="22"/>
          <w:szCs w:val="22"/>
        </w:rPr>
        <w:t>Mg(</w:t>
      </w:r>
      <w:proofErr w:type="gramEnd"/>
      <w:r w:rsidRPr="009278F9">
        <w:rPr>
          <w:rFonts w:asciiTheme="minorHAnsi" w:hAnsiTheme="minorHAnsi" w:cstheme="majorBidi"/>
          <w:sz w:val="22"/>
          <w:szCs w:val="22"/>
        </w:rPr>
        <w:t>OH)</w:t>
      </w:r>
      <w:r w:rsidRPr="009278F9">
        <w:rPr>
          <w:rFonts w:asciiTheme="minorHAnsi" w:hAnsiTheme="minorHAnsi" w:cstheme="majorBidi"/>
          <w:sz w:val="22"/>
          <w:szCs w:val="22"/>
          <w:vertAlign w:val="subscript"/>
        </w:rPr>
        <w:t>2</w:t>
      </w:r>
      <w:r w:rsidR="00704389" w:rsidRPr="009278F9">
        <w:rPr>
          <w:rFonts w:asciiTheme="minorHAnsi" w:hAnsiTheme="minorHAnsi" w:cstheme="majorBidi"/>
          <w:sz w:val="22"/>
          <w:szCs w:val="22"/>
        </w:rPr>
        <w:t xml:space="preserve"> </w:t>
      </w:r>
      <w:r w:rsidRPr="009278F9">
        <w:rPr>
          <w:rFonts w:asciiTheme="minorHAnsi" w:hAnsiTheme="minorHAnsi" w:cstheme="majorBidi"/>
          <w:sz w:val="22"/>
          <w:szCs w:val="22"/>
        </w:rPr>
        <w:t xml:space="preserve">with elastomer </w:t>
      </w:r>
      <w:r w:rsidR="002F42C4" w:rsidRPr="009278F9">
        <w:rPr>
          <w:rFonts w:asciiTheme="minorHAnsi" w:hAnsiTheme="minorHAnsi" w:cstheme="majorBidi"/>
          <w:sz w:val="22"/>
          <w:szCs w:val="22"/>
        </w:rPr>
        <w:t>[3]</w:t>
      </w:r>
      <w:r w:rsidRPr="009278F9">
        <w:rPr>
          <w:rFonts w:asciiTheme="minorHAnsi" w:hAnsiTheme="minorHAnsi" w:cstheme="majorBidi"/>
          <w:sz w:val="22"/>
          <w:szCs w:val="22"/>
        </w:rPr>
        <w:t>.</w:t>
      </w:r>
      <w:r w:rsidR="00B25A0F" w:rsidRPr="009278F9">
        <w:rPr>
          <w:rFonts w:asciiTheme="minorHAnsi" w:hAnsiTheme="minorHAnsi" w:cstheme="majorBidi"/>
          <w:sz w:val="22"/>
          <w:szCs w:val="22"/>
        </w:rPr>
        <w:t xml:space="preserve"> </w:t>
      </w:r>
      <w:r w:rsidR="008C27A5" w:rsidRPr="009278F9">
        <w:rPr>
          <w:rFonts w:asciiTheme="minorHAnsi" w:hAnsiTheme="minorHAnsi" w:cstheme="majorBidi"/>
          <w:sz w:val="22"/>
          <w:szCs w:val="22"/>
        </w:rPr>
        <w:t>An addition</w:t>
      </w:r>
      <w:r w:rsidRPr="009278F9">
        <w:rPr>
          <w:rFonts w:asciiTheme="minorHAnsi" w:hAnsiTheme="minorHAnsi" w:cstheme="majorBidi"/>
          <w:sz w:val="22"/>
          <w:szCs w:val="22"/>
        </w:rPr>
        <w:t xml:space="preserve"> of ﬁllers in such high amounts adversely affect mechanical properties of the plastics, including reducing elongation at break, sacriﬁcing impact strength, and i</w:t>
      </w:r>
      <w:r w:rsidR="008C27A5" w:rsidRPr="009278F9">
        <w:rPr>
          <w:rFonts w:asciiTheme="minorHAnsi" w:hAnsiTheme="minorHAnsi" w:cstheme="majorBidi"/>
          <w:sz w:val="22"/>
          <w:szCs w:val="22"/>
        </w:rPr>
        <w:t>ncreasing melt viscosity</w:t>
      </w:r>
      <w:r w:rsidR="006F0AA9" w:rsidRPr="009278F9">
        <w:rPr>
          <w:rFonts w:asciiTheme="minorHAnsi" w:hAnsiTheme="minorHAnsi" w:cstheme="majorBidi"/>
          <w:sz w:val="22"/>
          <w:szCs w:val="22"/>
        </w:rPr>
        <w:t xml:space="preserve"> </w:t>
      </w:r>
      <w:r w:rsidR="002F42C4" w:rsidRPr="009278F9">
        <w:rPr>
          <w:rFonts w:asciiTheme="minorHAnsi" w:hAnsiTheme="minorHAnsi" w:cstheme="majorBidi"/>
          <w:sz w:val="22"/>
          <w:szCs w:val="22"/>
        </w:rPr>
        <w:t>[4]</w:t>
      </w:r>
      <w:r w:rsidR="006F0AA9" w:rsidRPr="009278F9">
        <w:rPr>
          <w:rFonts w:asciiTheme="minorHAnsi" w:hAnsiTheme="minorHAnsi" w:cstheme="majorBidi"/>
          <w:sz w:val="22"/>
          <w:szCs w:val="22"/>
        </w:rPr>
        <w:t>.</w:t>
      </w:r>
      <w:r w:rsidR="008C27A5" w:rsidRPr="009278F9">
        <w:rPr>
          <w:rFonts w:asciiTheme="minorHAnsi" w:hAnsiTheme="minorHAnsi" w:cstheme="majorBidi"/>
          <w:sz w:val="22"/>
          <w:szCs w:val="22"/>
        </w:rPr>
        <w:t xml:space="preserve"> There</w:t>
      </w:r>
      <w:r w:rsidRPr="009278F9">
        <w:rPr>
          <w:rFonts w:asciiTheme="minorHAnsi" w:hAnsiTheme="minorHAnsi" w:cstheme="majorBidi"/>
          <w:sz w:val="22"/>
          <w:szCs w:val="22"/>
        </w:rPr>
        <w:t>fore, it is a common practice to toughen polymer/ﬁller</w:t>
      </w:r>
      <w:r w:rsidR="008C27A5" w:rsidRPr="009278F9">
        <w:rPr>
          <w:rFonts w:asciiTheme="minorHAnsi" w:hAnsiTheme="minorHAnsi" w:cstheme="majorBidi"/>
          <w:sz w:val="22"/>
          <w:szCs w:val="22"/>
        </w:rPr>
        <w:t>s</w:t>
      </w:r>
      <w:r w:rsidRPr="009278F9">
        <w:rPr>
          <w:rFonts w:asciiTheme="minorHAnsi" w:hAnsiTheme="minorHAnsi" w:cstheme="majorBidi"/>
          <w:sz w:val="22"/>
          <w:szCs w:val="22"/>
        </w:rPr>
        <w:t xml:space="preserve"> hybrid composites by incorporating elastomer micro-particles, e.g., by physical blending of HIPS, </w:t>
      </w:r>
      <w:proofErr w:type="gramStart"/>
      <w:r w:rsidRPr="009278F9">
        <w:rPr>
          <w:rFonts w:asciiTheme="minorHAnsi" w:hAnsiTheme="minorHAnsi" w:cstheme="majorBidi"/>
          <w:sz w:val="22"/>
          <w:szCs w:val="22"/>
        </w:rPr>
        <w:t>Mg(</w:t>
      </w:r>
      <w:proofErr w:type="gramEnd"/>
      <w:r w:rsidRPr="009278F9">
        <w:rPr>
          <w:rFonts w:asciiTheme="minorHAnsi" w:hAnsiTheme="minorHAnsi" w:cstheme="majorBidi"/>
          <w:sz w:val="22"/>
          <w:szCs w:val="22"/>
        </w:rPr>
        <w:t>OH)</w:t>
      </w:r>
      <w:r w:rsidRPr="009278F9">
        <w:rPr>
          <w:rFonts w:asciiTheme="minorHAnsi" w:hAnsiTheme="minorHAnsi" w:cstheme="majorBidi"/>
          <w:sz w:val="22"/>
          <w:szCs w:val="22"/>
          <w:vertAlign w:val="subscript"/>
        </w:rPr>
        <w:t>2</w:t>
      </w:r>
      <w:r w:rsidR="00704389" w:rsidRPr="009278F9">
        <w:rPr>
          <w:rFonts w:asciiTheme="minorHAnsi" w:hAnsiTheme="minorHAnsi" w:cstheme="majorBidi"/>
          <w:sz w:val="22"/>
          <w:szCs w:val="22"/>
        </w:rPr>
        <w:t xml:space="preserve"> </w:t>
      </w:r>
      <w:r w:rsidRPr="009278F9">
        <w:rPr>
          <w:rFonts w:asciiTheme="minorHAnsi" w:hAnsiTheme="minorHAnsi" w:cstheme="majorBidi"/>
          <w:sz w:val="22"/>
          <w:szCs w:val="22"/>
        </w:rPr>
        <w:t xml:space="preserve">with elastomer </w:t>
      </w:r>
      <w:r w:rsidR="002F42C4" w:rsidRPr="009278F9">
        <w:rPr>
          <w:rFonts w:asciiTheme="minorHAnsi" w:hAnsiTheme="minorHAnsi" w:cstheme="majorBidi"/>
          <w:sz w:val="22"/>
          <w:szCs w:val="22"/>
        </w:rPr>
        <w:t>[5]</w:t>
      </w:r>
      <w:r w:rsidRPr="009278F9">
        <w:rPr>
          <w:rFonts w:asciiTheme="minorHAnsi" w:hAnsiTheme="minorHAnsi" w:cstheme="majorBidi"/>
          <w:sz w:val="22"/>
          <w:szCs w:val="22"/>
        </w:rPr>
        <w:t>.</w:t>
      </w:r>
    </w:p>
    <w:p w14:paraId="29FE1918" w14:textId="7A1D6FAE" w:rsidR="002F42C4" w:rsidRPr="009278F9" w:rsidRDefault="008D2125" w:rsidP="009278F9">
      <w:pPr>
        <w:autoSpaceDE w:val="0"/>
        <w:autoSpaceDN w:val="0"/>
        <w:adjustRightInd w:val="0"/>
        <w:ind w:firstLine="349"/>
        <w:jc w:val="both"/>
        <w:rPr>
          <w:rFonts w:asciiTheme="minorHAnsi" w:hAnsiTheme="minorHAnsi"/>
          <w:sz w:val="22"/>
          <w:szCs w:val="22"/>
          <w:lang w:val="en-MY"/>
        </w:rPr>
      </w:pPr>
      <w:r w:rsidRPr="009278F9">
        <w:rPr>
          <w:rFonts w:asciiTheme="minorHAnsi" w:hAnsiTheme="minorHAnsi" w:cstheme="majorBidi"/>
          <w:sz w:val="22"/>
          <w:szCs w:val="22"/>
        </w:rPr>
        <w:t xml:space="preserve">Polystyrene is highly amorphous, </w:t>
      </w:r>
      <w:proofErr w:type="gramStart"/>
      <w:r w:rsidRPr="009278F9">
        <w:rPr>
          <w:rFonts w:asciiTheme="minorHAnsi" w:hAnsiTheme="minorHAnsi" w:cstheme="majorBidi"/>
          <w:sz w:val="22"/>
          <w:szCs w:val="22"/>
        </w:rPr>
        <w:t>glassy</w:t>
      </w:r>
      <w:proofErr w:type="gramEnd"/>
      <w:r w:rsidRPr="009278F9">
        <w:rPr>
          <w:rFonts w:asciiTheme="minorHAnsi" w:hAnsiTheme="minorHAnsi" w:cstheme="majorBidi"/>
          <w:sz w:val="22"/>
          <w:szCs w:val="22"/>
        </w:rPr>
        <w:t xml:space="preserve"> and brittle due to replacement of hydrogen by benzene ring with no steric order. It has </w:t>
      </w:r>
      <w:proofErr w:type="spellStart"/>
      <w:r w:rsidRPr="009278F9">
        <w:rPr>
          <w:rFonts w:asciiTheme="minorHAnsi" w:hAnsiTheme="minorHAnsi" w:cstheme="majorBidi"/>
          <w:sz w:val="22"/>
          <w:szCs w:val="22"/>
        </w:rPr>
        <w:t>T</w:t>
      </w:r>
      <w:r w:rsidRPr="009278F9">
        <w:rPr>
          <w:rFonts w:asciiTheme="minorHAnsi" w:hAnsiTheme="minorHAnsi" w:cstheme="majorBidi"/>
          <w:sz w:val="22"/>
          <w:szCs w:val="22"/>
          <w:vertAlign w:val="subscript"/>
        </w:rPr>
        <w:t>g</w:t>
      </w:r>
      <w:proofErr w:type="spellEnd"/>
      <w:r w:rsidRPr="009278F9">
        <w:rPr>
          <w:rFonts w:asciiTheme="minorHAnsi" w:hAnsiTheme="minorHAnsi" w:cstheme="majorBidi"/>
          <w:sz w:val="22"/>
          <w:szCs w:val="22"/>
        </w:rPr>
        <w:t xml:space="preserve"> of 100 °C with high transparency, rigidity and easy workability</w:t>
      </w:r>
      <w:r w:rsidR="00704389" w:rsidRPr="009278F9">
        <w:rPr>
          <w:rFonts w:asciiTheme="minorHAnsi" w:hAnsiTheme="minorHAnsi" w:cstheme="majorBidi"/>
          <w:sz w:val="22"/>
          <w:szCs w:val="22"/>
        </w:rPr>
        <w:t xml:space="preserve"> as shown in </w:t>
      </w:r>
      <w:r w:rsidR="002F42C4" w:rsidRPr="009278F9">
        <w:rPr>
          <w:rFonts w:asciiTheme="minorHAnsi" w:hAnsiTheme="minorHAnsi" w:cstheme="majorBidi"/>
          <w:sz w:val="22"/>
          <w:szCs w:val="22"/>
        </w:rPr>
        <w:t>F</w:t>
      </w:r>
      <w:r w:rsidR="00704389" w:rsidRPr="009278F9">
        <w:rPr>
          <w:rFonts w:asciiTheme="minorHAnsi" w:hAnsiTheme="minorHAnsi" w:cstheme="majorBidi"/>
          <w:sz w:val="22"/>
          <w:szCs w:val="22"/>
        </w:rPr>
        <w:t>igure 1</w:t>
      </w:r>
      <w:r w:rsidRPr="009278F9">
        <w:rPr>
          <w:rFonts w:asciiTheme="minorHAnsi" w:hAnsiTheme="minorHAnsi" w:cstheme="majorBidi"/>
          <w:sz w:val="22"/>
          <w:szCs w:val="22"/>
        </w:rPr>
        <w:t>. PS can be of various grades dep</w:t>
      </w:r>
      <w:r w:rsidR="00704389" w:rsidRPr="009278F9">
        <w:rPr>
          <w:rFonts w:asciiTheme="minorHAnsi" w:hAnsiTheme="minorHAnsi" w:cstheme="majorBidi"/>
          <w:sz w:val="22"/>
          <w:szCs w:val="22"/>
        </w:rPr>
        <w:t>ending upon the mode of produc</w:t>
      </w:r>
      <w:r w:rsidRPr="009278F9">
        <w:rPr>
          <w:rFonts w:asciiTheme="minorHAnsi" w:hAnsiTheme="minorHAnsi" w:cstheme="majorBidi"/>
          <w:sz w:val="22"/>
          <w:szCs w:val="22"/>
        </w:rPr>
        <w:t>tion such as, general purpose grade (GP) without any modification, high-impact poly- styrene (HIPS), expandable polystyrene (EPS) and modified polystyrene for improved flow</w:t>
      </w:r>
      <w:r w:rsidR="00C31238" w:rsidRPr="009278F9">
        <w:rPr>
          <w:rFonts w:asciiTheme="minorHAnsi" w:hAnsiTheme="minorHAnsi" w:cstheme="majorBidi"/>
          <w:sz w:val="22"/>
          <w:szCs w:val="22"/>
        </w:rPr>
        <w:t xml:space="preserve"> </w:t>
      </w:r>
      <w:r w:rsidR="002F42C4" w:rsidRPr="009278F9">
        <w:rPr>
          <w:rFonts w:asciiTheme="minorHAnsi" w:hAnsiTheme="minorHAnsi" w:cstheme="majorBidi"/>
          <w:sz w:val="22"/>
          <w:szCs w:val="22"/>
        </w:rPr>
        <w:t>[6].</w:t>
      </w:r>
    </w:p>
    <w:p w14:paraId="1DF986DD" w14:textId="06870201" w:rsidR="002F42C4" w:rsidRPr="00837CD2" w:rsidRDefault="002F42C4" w:rsidP="005A7E00">
      <w:pPr>
        <w:pStyle w:val="ListParagraph"/>
        <w:spacing w:line="276" w:lineRule="auto"/>
        <w:ind w:left="0"/>
        <w:jc w:val="center"/>
        <w:rPr>
          <w:rFonts w:asciiTheme="minorHAnsi" w:hAnsiTheme="minorHAnsi" w:cstheme="majorBidi"/>
          <w:bCs/>
        </w:rPr>
      </w:pPr>
      <w:r w:rsidRPr="00837CD2">
        <w:rPr>
          <w:rFonts w:asciiTheme="minorHAnsi" w:hAnsiTheme="minorHAnsi" w:cstheme="majorBidi"/>
          <w:noProof/>
        </w:rPr>
        <w:drawing>
          <wp:inline distT="0" distB="0" distL="0" distR="0" wp14:anchorId="05732D92" wp14:editId="20D849B8">
            <wp:extent cx="3560396" cy="1748070"/>
            <wp:effectExtent l="0" t="0" r="0" b="508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mical structure sebs.PNG"/>
                    <pic:cNvPicPr/>
                  </pic:nvPicPr>
                  <pic:blipFill>
                    <a:blip r:embed="rId12">
                      <a:extLst>
                        <a:ext uri="{28A0092B-C50C-407E-A947-70E740481C1C}">
                          <a14:useLocalDpi xmlns:a14="http://schemas.microsoft.com/office/drawing/2010/main" val="0"/>
                        </a:ext>
                      </a:extLst>
                    </a:blip>
                    <a:stretch>
                      <a:fillRect/>
                    </a:stretch>
                  </pic:blipFill>
                  <pic:spPr>
                    <a:xfrm>
                      <a:off x="0" y="0"/>
                      <a:ext cx="3640258" cy="1787280"/>
                    </a:xfrm>
                    <a:prstGeom prst="rect">
                      <a:avLst/>
                    </a:prstGeom>
                  </pic:spPr>
                </pic:pic>
              </a:graphicData>
            </a:graphic>
          </wp:inline>
        </w:drawing>
      </w:r>
    </w:p>
    <w:p w14:paraId="3FC074E2" w14:textId="108C4F14" w:rsidR="009278F9" w:rsidRPr="009278F9" w:rsidRDefault="002F42C4" w:rsidP="009278F9">
      <w:pPr>
        <w:pStyle w:val="ListParagraph"/>
        <w:spacing w:line="276" w:lineRule="auto"/>
        <w:ind w:left="0"/>
        <w:jc w:val="center"/>
        <w:rPr>
          <w:rFonts w:asciiTheme="minorHAnsi" w:hAnsiTheme="minorHAnsi" w:cstheme="majorBidi"/>
          <w:sz w:val="20"/>
          <w:szCs w:val="20"/>
        </w:rPr>
      </w:pPr>
      <w:r w:rsidRPr="00837CD2">
        <w:rPr>
          <w:rFonts w:asciiTheme="minorHAnsi" w:hAnsiTheme="minorHAnsi" w:cstheme="majorBidi"/>
          <w:bCs/>
          <w:sz w:val="20"/>
          <w:szCs w:val="20"/>
        </w:rPr>
        <w:t>Figure 1</w:t>
      </w:r>
      <w:r w:rsidRPr="00837CD2">
        <w:rPr>
          <w:rFonts w:asciiTheme="minorHAnsi" w:hAnsiTheme="minorHAnsi" w:cstheme="majorBidi"/>
          <w:sz w:val="20"/>
          <w:szCs w:val="20"/>
        </w:rPr>
        <w:t>: Chemical Structures of SBS and SEBS [</w:t>
      </w:r>
      <w:r w:rsidR="005A7E00" w:rsidRPr="00837CD2">
        <w:rPr>
          <w:rFonts w:asciiTheme="minorHAnsi" w:hAnsiTheme="minorHAnsi" w:cstheme="majorBidi"/>
          <w:sz w:val="20"/>
          <w:szCs w:val="20"/>
        </w:rPr>
        <w:t>7</w:t>
      </w:r>
      <w:r w:rsidRPr="00837CD2">
        <w:rPr>
          <w:rFonts w:asciiTheme="minorHAnsi" w:hAnsiTheme="minorHAnsi" w:cstheme="majorBidi"/>
          <w:sz w:val="20"/>
          <w:szCs w:val="20"/>
        </w:rPr>
        <w:t>]</w:t>
      </w:r>
      <w:r w:rsidR="006C7681">
        <w:rPr>
          <w:rFonts w:asciiTheme="minorHAnsi" w:hAnsiTheme="minorHAnsi" w:cstheme="majorBidi"/>
          <w:sz w:val="20"/>
          <w:szCs w:val="20"/>
        </w:rPr>
        <w:t xml:space="preserve"> </w:t>
      </w:r>
      <w:r w:rsidR="004F1FE2" w:rsidRPr="004F1FE2">
        <w:rPr>
          <w:rFonts w:asciiTheme="minorHAnsi" w:eastAsia="MS Mincho" w:hAnsiTheme="minorHAnsi"/>
          <w:bCs/>
          <w:sz w:val="20"/>
          <w:szCs w:val="20"/>
          <w:highlight w:val="yellow"/>
        </w:rPr>
        <w:t>(</w:t>
      </w:r>
      <w:r w:rsidR="004F1FE2" w:rsidRPr="004F1FE2">
        <w:rPr>
          <w:rFonts w:asciiTheme="minorHAnsi" w:hAnsiTheme="minorHAnsi"/>
          <w:sz w:val="20"/>
          <w:szCs w:val="20"/>
          <w:highlight w:val="yellow"/>
        </w:rPr>
        <w:t>Font Cambria Size 10</w:t>
      </w:r>
      <w:r w:rsidR="00721140">
        <w:rPr>
          <w:rFonts w:asciiTheme="minorHAnsi" w:hAnsiTheme="minorHAnsi"/>
          <w:sz w:val="20"/>
          <w:szCs w:val="20"/>
          <w:highlight w:val="yellow"/>
        </w:rPr>
        <w:t xml:space="preserve">; </w:t>
      </w:r>
      <w:proofErr w:type="spellStart"/>
      <w:r w:rsidR="00721140">
        <w:rPr>
          <w:rFonts w:asciiTheme="minorHAnsi" w:hAnsiTheme="minorHAnsi"/>
          <w:sz w:val="20"/>
          <w:szCs w:val="20"/>
          <w:highlight w:val="yellow"/>
        </w:rPr>
        <w:t>Centred</w:t>
      </w:r>
      <w:proofErr w:type="spellEnd"/>
      <w:r w:rsidR="004F1FE2" w:rsidRPr="004F1FE2">
        <w:rPr>
          <w:rFonts w:asciiTheme="minorHAnsi" w:hAnsiTheme="minorHAnsi"/>
          <w:sz w:val="20"/>
          <w:szCs w:val="20"/>
          <w:highlight w:val="yellow"/>
        </w:rPr>
        <w:t>)</w:t>
      </w:r>
    </w:p>
    <w:p w14:paraId="3B3E4221" w14:textId="77777777" w:rsidR="009278F9" w:rsidRDefault="008D2125" w:rsidP="009278F9">
      <w:pPr>
        <w:pStyle w:val="NoSpacing"/>
        <w:ind w:firstLine="360"/>
        <w:jc w:val="both"/>
        <w:rPr>
          <w:rFonts w:asciiTheme="minorHAnsi" w:hAnsiTheme="minorHAnsi" w:cstheme="majorBidi"/>
          <w:sz w:val="22"/>
          <w:szCs w:val="22"/>
        </w:rPr>
      </w:pPr>
      <w:r w:rsidRPr="00837CD2">
        <w:rPr>
          <w:rFonts w:asciiTheme="minorHAnsi" w:hAnsiTheme="minorHAnsi" w:cstheme="majorBidi"/>
          <w:sz w:val="22"/>
          <w:szCs w:val="22"/>
        </w:rPr>
        <w:t>ABS is a common thermoplastic used to make polymeric wood composites, has good physical properties in comparison with other commodity plastics and is cheap in comparison with other engineering plastics</w:t>
      </w:r>
      <w:r w:rsidR="00555AD9" w:rsidRPr="00837CD2">
        <w:rPr>
          <w:rFonts w:asciiTheme="minorHAnsi" w:hAnsiTheme="minorHAnsi" w:cstheme="majorBidi"/>
          <w:sz w:val="22"/>
          <w:szCs w:val="22"/>
        </w:rPr>
        <w:t xml:space="preserve"> </w:t>
      </w:r>
      <w:r w:rsidR="002F42C4" w:rsidRPr="00837CD2">
        <w:rPr>
          <w:rFonts w:asciiTheme="minorHAnsi" w:hAnsiTheme="minorHAnsi" w:cstheme="majorBidi"/>
          <w:sz w:val="22"/>
          <w:szCs w:val="22"/>
        </w:rPr>
        <w:t>[</w:t>
      </w:r>
      <w:r w:rsidR="005A7E00" w:rsidRPr="00837CD2">
        <w:rPr>
          <w:rFonts w:asciiTheme="minorHAnsi" w:hAnsiTheme="minorHAnsi" w:cstheme="majorBidi"/>
          <w:sz w:val="22"/>
          <w:szCs w:val="22"/>
        </w:rPr>
        <w:t>8</w:t>
      </w:r>
      <w:r w:rsidR="002F42C4" w:rsidRPr="00837CD2">
        <w:rPr>
          <w:rFonts w:asciiTheme="minorHAnsi" w:hAnsiTheme="minorHAnsi" w:cstheme="majorBidi"/>
          <w:sz w:val="22"/>
          <w:szCs w:val="22"/>
        </w:rPr>
        <w:t>]</w:t>
      </w:r>
      <w:r w:rsidRPr="00837CD2">
        <w:rPr>
          <w:rFonts w:asciiTheme="minorHAnsi" w:hAnsiTheme="minorHAnsi" w:cstheme="majorBidi"/>
          <w:sz w:val="22"/>
          <w:szCs w:val="22"/>
        </w:rPr>
        <w:t>.</w:t>
      </w:r>
      <w:r w:rsidR="00D84E24" w:rsidRPr="00837CD2">
        <w:rPr>
          <w:rFonts w:asciiTheme="minorHAnsi" w:hAnsiTheme="minorHAnsi" w:cstheme="majorBidi"/>
          <w:sz w:val="22"/>
          <w:szCs w:val="22"/>
        </w:rPr>
        <w:t xml:space="preserve"> </w:t>
      </w:r>
      <w:r w:rsidRPr="00837CD2">
        <w:rPr>
          <w:rFonts w:asciiTheme="minorHAnsi" w:hAnsiTheme="minorHAnsi" w:cstheme="majorBidi"/>
          <w:sz w:val="22"/>
          <w:szCs w:val="22"/>
        </w:rPr>
        <w:t>The advantage of ABS is that this material combines the strength and rigidity of the acrylonitrile and styrene polymers with the toughness of the polybutadiene rubber. The most amazing mechanical properties of ABS are resistance and toughness</w:t>
      </w:r>
      <w:r w:rsidR="00BC3E01" w:rsidRPr="00837CD2">
        <w:rPr>
          <w:rFonts w:asciiTheme="minorHAnsi" w:hAnsiTheme="minorHAnsi" w:cstheme="majorBidi"/>
          <w:sz w:val="22"/>
          <w:szCs w:val="22"/>
        </w:rPr>
        <w:t xml:space="preserve"> </w:t>
      </w:r>
      <w:r w:rsidR="002F42C4" w:rsidRPr="00837CD2">
        <w:rPr>
          <w:rFonts w:asciiTheme="minorHAnsi" w:hAnsiTheme="minorHAnsi" w:cstheme="majorBidi"/>
          <w:sz w:val="22"/>
          <w:szCs w:val="22"/>
        </w:rPr>
        <w:t>[</w:t>
      </w:r>
      <w:r w:rsidR="005A7E00" w:rsidRPr="00837CD2">
        <w:rPr>
          <w:rFonts w:asciiTheme="minorHAnsi" w:hAnsiTheme="minorHAnsi" w:cstheme="majorBidi"/>
          <w:sz w:val="22"/>
          <w:szCs w:val="22"/>
        </w:rPr>
        <w:t>9</w:t>
      </w:r>
      <w:r w:rsidR="002F42C4" w:rsidRPr="00837CD2">
        <w:rPr>
          <w:rFonts w:asciiTheme="minorHAnsi" w:hAnsiTheme="minorHAnsi" w:cstheme="majorBidi"/>
          <w:sz w:val="22"/>
          <w:szCs w:val="22"/>
        </w:rPr>
        <w:t>]</w:t>
      </w:r>
      <w:r w:rsidR="00ED302C" w:rsidRPr="00837CD2">
        <w:rPr>
          <w:rFonts w:asciiTheme="minorHAnsi" w:hAnsiTheme="minorHAnsi" w:cstheme="majorBidi"/>
          <w:sz w:val="22"/>
          <w:szCs w:val="22"/>
        </w:rPr>
        <w:t xml:space="preserve">. </w:t>
      </w:r>
      <w:r w:rsidRPr="00837CD2">
        <w:rPr>
          <w:rFonts w:asciiTheme="minorHAnsi" w:hAnsiTheme="minorHAnsi" w:cstheme="majorBidi"/>
          <w:sz w:val="22"/>
          <w:szCs w:val="22"/>
        </w:rPr>
        <w:t xml:space="preserve">Acrylonitrile gives chemical resistance and heat stability, butadiene gives toughness and impact </w:t>
      </w:r>
      <w:proofErr w:type="gramStart"/>
      <w:r w:rsidRPr="00837CD2">
        <w:rPr>
          <w:rFonts w:asciiTheme="minorHAnsi" w:hAnsiTheme="minorHAnsi" w:cstheme="majorBidi"/>
          <w:sz w:val="22"/>
          <w:szCs w:val="22"/>
        </w:rPr>
        <w:t>strength</w:t>
      </w:r>
      <w:proofErr w:type="gramEnd"/>
      <w:r w:rsidRPr="00837CD2">
        <w:rPr>
          <w:rFonts w:asciiTheme="minorHAnsi" w:hAnsiTheme="minorHAnsi" w:cstheme="majorBidi"/>
          <w:sz w:val="22"/>
          <w:szCs w:val="22"/>
        </w:rPr>
        <w:t xml:space="preserve"> and the styrene gives rigidity and easiness of </w:t>
      </w:r>
      <w:r w:rsidR="00FD1EFC" w:rsidRPr="00837CD2">
        <w:rPr>
          <w:rFonts w:asciiTheme="minorHAnsi" w:hAnsiTheme="minorHAnsi" w:cstheme="majorBidi"/>
          <w:sz w:val="22"/>
          <w:szCs w:val="22"/>
        </w:rPr>
        <w:t>process ability</w:t>
      </w:r>
      <w:r w:rsidRPr="00837CD2">
        <w:rPr>
          <w:rFonts w:asciiTheme="minorHAnsi" w:hAnsiTheme="minorHAnsi" w:cstheme="majorBidi"/>
          <w:sz w:val="22"/>
          <w:szCs w:val="22"/>
        </w:rPr>
        <w:t xml:space="preserve">, whereas neat ABS as well as other polymers has its limitation in tribology due to high friction coefficient and wear rate </w:t>
      </w:r>
      <w:r w:rsidR="002F42C4" w:rsidRPr="00837CD2">
        <w:rPr>
          <w:rFonts w:asciiTheme="minorHAnsi" w:hAnsiTheme="minorHAnsi" w:cstheme="majorBidi"/>
          <w:sz w:val="22"/>
          <w:szCs w:val="22"/>
        </w:rPr>
        <w:t>[</w:t>
      </w:r>
      <w:r w:rsidR="005A7E00" w:rsidRPr="00837CD2">
        <w:rPr>
          <w:rFonts w:asciiTheme="minorHAnsi" w:hAnsiTheme="minorHAnsi" w:cstheme="majorBidi"/>
          <w:sz w:val="22"/>
          <w:szCs w:val="22"/>
        </w:rPr>
        <w:t>10</w:t>
      </w:r>
      <w:r w:rsidR="002F42C4" w:rsidRPr="00837CD2">
        <w:rPr>
          <w:rFonts w:asciiTheme="minorHAnsi" w:hAnsiTheme="minorHAnsi" w:cstheme="majorBidi"/>
          <w:sz w:val="22"/>
          <w:szCs w:val="22"/>
        </w:rPr>
        <w:t>]</w:t>
      </w:r>
      <w:r w:rsidRPr="00837CD2">
        <w:rPr>
          <w:rFonts w:asciiTheme="minorHAnsi" w:hAnsiTheme="minorHAnsi" w:cstheme="majorBidi"/>
          <w:sz w:val="22"/>
          <w:szCs w:val="22"/>
        </w:rPr>
        <w:t xml:space="preserve">. </w:t>
      </w:r>
    </w:p>
    <w:p w14:paraId="44926802" w14:textId="574CE01B" w:rsidR="008D2125" w:rsidRDefault="008D2125" w:rsidP="009278F9">
      <w:pPr>
        <w:pStyle w:val="NoSpacing"/>
        <w:ind w:firstLine="360"/>
        <w:jc w:val="both"/>
        <w:rPr>
          <w:rFonts w:asciiTheme="minorHAnsi" w:hAnsiTheme="minorHAnsi" w:cstheme="majorBidi"/>
          <w:sz w:val="22"/>
          <w:szCs w:val="22"/>
        </w:rPr>
      </w:pPr>
      <w:r w:rsidRPr="00837CD2">
        <w:rPr>
          <w:rFonts w:asciiTheme="minorHAnsi" w:hAnsiTheme="minorHAnsi" w:cstheme="majorBidi"/>
          <w:sz w:val="22"/>
          <w:szCs w:val="22"/>
        </w:rPr>
        <w:t xml:space="preserve">HIPS </w:t>
      </w:r>
      <w:r w:rsidR="00C7604E" w:rsidRPr="00837CD2">
        <w:rPr>
          <w:rFonts w:asciiTheme="minorHAnsi" w:hAnsiTheme="minorHAnsi" w:cstheme="majorBidi"/>
          <w:sz w:val="22"/>
          <w:szCs w:val="22"/>
        </w:rPr>
        <w:t>and ABS are</w:t>
      </w:r>
      <w:r w:rsidRPr="00837CD2">
        <w:rPr>
          <w:rFonts w:asciiTheme="minorHAnsi" w:hAnsiTheme="minorHAnsi" w:cstheme="majorBidi"/>
          <w:sz w:val="22"/>
          <w:szCs w:val="22"/>
        </w:rPr>
        <w:t xml:space="preserve"> compatible with SEBS, then there </w:t>
      </w:r>
      <w:r w:rsidR="00F87E09" w:rsidRPr="00837CD2">
        <w:rPr>
          <w:rFonts w:asciiTheme="minorHAnsi" w:hAnsiTheme="minorHAnsi" w:cstheme="majorBidi"/>
          <w:sz w:val="22"/>
          <w:szCs w:val="22"/>
        </w:rPr>
        <w:t>is</w:t>
      </w:r>
      <w:r w:rsidRPr="00837CD2">
        <w:rPr>
          <w:rFonts w:asciiTheme="minorHAnsi" w:hAnsiTheme="minorHAnsi" w:cstheme="majorBidi"/>
          <w:sz w:val="22"/>
          <w:szCs w:val="22"/>
        </w:rPr>
        <w:t xml:space="preserve"> strong probability that SEBS acts as an agent of compatibility between ABS and HIPS. The elastic character of SEBS must bring improve</w:t>
      </w:r>
      <w:r w:rsidR="00C7604E" w:rsidRPr="00837CD2">
        <w:rPr>
          <w:rFonts w:asciiTheme="minorHAnsi" w:hAnsiTheme="minorHAnsi" w:cstheme="majorBidi"/>
          <w:sz w:val="22"/>
          <w:szCs w:val="22"/>
        </w:rPr>
        <w:t>d ductile properties to the ABS</w:t>
      </w:r>
      <w:r w:rsidRPr="00837CD2">
        <w:rPr>
          <w:rFonts w:asciiTheme="minorHAnsi" w:hAnsiTheme="minorHAnsi" w:cstheme="majorBidi"/>
          <w:sz w:val="22"/>
          <w:szCs w:val="22"/>
        </w:rPr>
        <w:t xml:space="preserve">-HIPS system. One of the first effects that can be observed in the mechanical properties </w:t>
      </w:r>
      <w:r w:rsidR="002F42C4" w:rsidRPr="00837CD2">
        <w:rPr>
          <w:rFonts w:asciiTheme="minorHAnsi" w:hAnsiTheme="minorHAnsi" w:cstheme="majorBidi"/>
          <w:sz w:val="22"/>
          <w:szCs w:val="22"/>
        </w:rPr>
        <w:t>[</w:t>
      </w:r>
      <w:r w:rsidR="00B900AF" w:rsidRPr="00837CD2">
        <w:rPr>
          <w:rFonts w:asciiTheme="minorHAnsi" w:hAnsiTheme="minorHAnsi" w:cstheme="majorBidi"/>
          <w:sz w:val="22"/>
          <w:szCs w:val="22"/>
        </w:rPr>
        <w:t>9</w:t>
      </w:r>
      <w:r w:rsidR="002F42C4" w:rsidRPr="00837CD2">
        <w:rPr>
          <w:rFonts w:asciiTheme="minorHAnsi" w:hAnsiTheme="minorHAnsi" w:cstheme="majorBidi"/>
          <w:sz w:val="22"/>
          <w:szCs w:val="22"/>
        </w:rPr>
        <w:t>]</w:t>
      </w:r>
      <w:r w:rsidRPr="00837CD2">
        <w:rPr>
          <w:rFonts w:asciiTheme="minorHAnsi" w:hAnsiTheme="minorHAnsi" w:cstheme="majorBidi"/>
          <w:sz w:val="22"/>
          <w:szCs w:val="22"/>
        </w:rPr>
        <w:t>.</w:t>
      </w:r>
      <w:r w:rsidR="00ED302C" w:rsidRPr="00837CD2">
        <w:rPr>
          <w:rFonts w:asciiTheme="minorHAnsi" w:hAnsiTheme="minorHAnsi" w:cstheme="majorBidi"/>
          <w:sz w:val="22"/>
          <w:szCs w:val="22"/>
        </w:rPr>
        <w:t xml:space="preserve"> </w:t>
      </w:r>
      <w:r w:rsidR="00FC5CF6" w:rsidRPr="00837CD2">
        <w:rPr>
          <w:rFonts w:asciiTheme="minorHAnsi" w:hAnsiTheme="minorHAnsi" w:cstheme="majorBidi"/>
          <w:sz w:val="22"/>
          <w:szCs w:val="22"/>
        </w:rPr>
        <w:t>M</w:t>
      </w:r>
      <w:r w:rsidRPr="00837CD2">
        <w:rPr>
          <w:rFonts w:asciiTheme="minorHAnsi" w:hAnsiTheme="minorHAnsi" w:cstheme="majorBidi"/>
          <w:sz w:val="22"/>
          <w:szCs w:val="22"/>
        </w:rPr>
        <w:t xml:space="preserve">echanical properties of SBS and SEBS </w:t>
      </w:r>
      <w:r w:rsidR="00FC5CF6" w:rsidRPr="00837CD2">
        <w:rPr>
          <w:rFonts w:asciiTheme="minorHAnsi" w:hAnsiTheme="minorHAnsi" w:cstheme="majorBidi"/>
          <w:sz w:val="22"/>
          <w:szCs w:val="22"/>
        </w:rPr>
        <w:t>are</w:t>
      </w:r>
      <w:r w:rsidRPr="00837CD2">
        <w:rPr>
          <w:rFonts w:asciiTheme="minorHAnsi" w:hAnsiTheme="minorHAnsi" w:cstheme="majorBidi"/>
          <w:sz w:val="22"/>
          <w:szCs w:val="22"/>
        </w:rPr>
        <w:t xml:space="preserve"> shown </w:t>
      </w:r>
      <w:r w:rsidR="00FC5CF6" w:rsidRPr="00837CD2">
        <w:rPr>
          <w:rFonts w:asciiTheme="minorHAnsi" w:hAnsiTheme="minorHAnsi" w:cstheme="majorBidi"/>
          <w:sz w:val="22"/>
          <w:szCs w:val="22"/>
        </w:rPr>
        <w:t>in T</w:t>
      </w:r>
      <w:r w:rsidR="00643DC0" w:rsidRPr="00837CD2">
        <w:rPr>
          <w:rFonts w:asciiTheme="minorHAnsi" w:hAnsiTheme="minorHAnsi" w:cstheme="majorBidi"/>
          <w:sz w:val="22"/>
          <w:szCs w:val="22"/>
        </w:rPr>
        <w:t xml:space="preserve">able 1 </w:t>
      </w:r>
      <w:r w:rsidRPr="00837CD2">
        <w:rPr>
          <w:rFonts w:asciiTheme="minorHAnsi" w:hAnsiTheme="minorHAnsi" w:cstheme="majorBidi"/>
          <w:sz w:val="22"/>
          <w:szCs w:val="22"/>
        </w:rPr>
        <w:t xml:space="preserve">below </w:t>
      </w:r>
      <w:r w:rsidR="002F42C4" w:rsidRPr="00837CD2">
        <w:rPr>
          <w:rFonts w:asciiTheme="minorHAnsi" w:hAnsiTheme="minorHAnsi" w:cstheme="majorBidi"/>
          <w:sz w:val="22"/>
          <w:szCs w:val="22"/>
        </w:rPr>
        <w:t>[4]</w:t>
      </w:r>
      <w:r w:rsidRPr="00837CD2">
        <w:rPr>
          <w:rFonts w:asciiTheme="minorHAnsi" w:hAnsiTheme="minorHAnsi" w:cstheme="majorBidi"/>
          <w:sz w:val="22"/>
          <w:szCs w:val="22"/>
        </w:rPr>
        <w:t>.</w:t>
      </w:r>
    </w:p>
    <w:p w14:paraId="536F926E" w14:textId="77777777" w:rsidR="00382C75" w:rsidRDefault="00382C75" w:rsidP="009278F9">
      <w:pPr>
        <w:pStyle w:val="NoSpacing"/>
        <w:ind w:firstLine="360"/>
        <w:jc w:val="both"/>
        <w:rPr>
          <w:rFonts w:asciiTheme="minorHAnsi" w:hAnsiTheme="minorHAnsi" w:cstheme="majorBidi"/>
          <w:sz w:val="22"/>
          <w:szCs w:val="22"/>
        </w:rPr>
      </w:pPr>
    </w:p>
    <w:p w14:paraId="1FC96227" w14:textId="77777777" w:rsidR="00382C75" w:rsidRPr="009278F9" w:rsidRDefault="00382C75" w:rsidP="009278F9">
      <w:pPr>
        <w:pStyle w:val="NoSpacing"/>
        <w:ind w:firstLine="360"/>
        <w:jc w:val="both"/>
        <w:rPr>
          <w:rFonts w:asciiTheme="minorHAnsi" w:hAnsiTheme="minorHAnsi" w:cstheme="majorBidi"/>
          <w:sz w:val="22"/>
          <w:szCs w:val="22"/>
        </w:rPr>
      </w:pPr>
    </w:p>
    <w:p w14:paraId="70F1E1E3" w14:textId="77777777" w:rsidR="008D2125" w:rsidRPr="00837CD2" w:rsidRDefault="008D2125" w:rsidP="008D2125">
      <w:pPr>
        <w:jc w:val="both"/>
        <w:rPr>
          <w:rFonts w:asciiTheme="minorHAnsi" w:hAnsiTheme="minorHAnsi" w:cstheme="majorBidi"/>
          <w:sz w:val="22"/>
          <w:szCs w:val="22"/>
        </w:rPr>
      </w:pPr>
    </w:p>
    <w:p w14:paraId="126FB630" w14:textId="518EE2C4" w:rsidR="00FD1EFC" w:rsidRPr="00837CD2" w:rsidRDefault="008D2125" w:rsidP="005A7E00">
      <w:pPr>
        <w:pStyle w:val="ListParagraph"/>
        <w:spacing w:before="0" w:after="120"/>
        <w:ind w:left="0"/>
        <w:jc w:val="center"/>
        <w:rPr>
          <w:rFonts w:asciiTheme="minorHAnsi" w:hAnsiTheme="minorHAnsi" w:cstheme="majorBidi"/>
          <w:sz w:val="20"/>
          <w:szCs w:val="20"/>
        </w:rPr>
      </w:pPr>
      <w:r w:rsidRPr="00837CD2">
        <w:rPr>
          <w:rFonts w:asciiTheme="minorHAnsi" w:hAnsiTheme="minorHAnsi" w:cstheme="majorBidi"/>
          <w:bCs/>
          <w:sz w:val="20"/>
          <w:szCs w:val="20"/>
        </w:rPr>
        <w:t xml:space="preserve">Table </w:t>
      </w:r>
      <w:r w:rsidR="00643DC0" w:rsidRPr="00837CD2">
        <w:rPr>
          <w:rFonts w:asciiTheme="minorHAnsi" w:hAnsiTheme="minorHAnsi" w:cstheme="majorBidi"/>
          <w:bCs/>
          <w:sz w:val="20"/>
          <w:szCs w:val="20"/>
        </w:rPr>
        <w:t>1</w:t>
      </w:r>
      <w:r w:rsidRPr="00837CD2">
        <w:rPr>
          <w:rFonts w:asciiTheme="minorHAnsi" w:hAnsiTheme="minorHAnsi" w:cstheme="majorBidi"/>
          <w:sz w:val="20"/>
          <w:szCs w:val="20"/>
        </w:rPr>
        <w:t>: Mechanical Properties of SBS and SEBS</w:t>
      </w:r>
      <w:r w:rsidR="002F42C4" w:rsidRPr="00837CD2">
        <w:rPr>
          <w:rFonts w:asciiTheme="minorHAnsi" w:hAnsiTheme="minorHAnsi" w:cstheme="majorBidi"/>
          <w:sz w:val="20"/>
          <w:szCs w:val="20"/>
        </w:rPr>
        <w:t xml:space="preserve"> [4]</w:t>
      </w:r>
      <w:r w:rsidR="006C7681">
        <w:rPr>
          <w:rFonts w:asciiTheme="minorHAnsi" w:hAnsiTheme="minorHAnsi" w:cstheme="majorBidi"/>
          <w:sz w:val="20"/>
          <w:szCs w:val="20"/>
        </w:rPr>
        <w:t xml:space="preserve"> </w:t>
      </w:r>
      <w:r w:rsidR="004F1FE2" w:rsidRPr="004F1FE2">
        <w:rPr>
          <w:rFonts w:asciiTheme="minorHAnsi" w:eastAsia="MS Mincho" w:hAnsiTheme="minorHAnsi"/>
          <w:bCs/>
          <w:sz w:val="20"/>
          <w:szCs w:val="20"/>
          <w:highlight w:val="yellow"/>
        </w:rPr>
        <w:t>(</w:t>
      </w:r>
      <w:r w:rsidR="004F1FE2" w:rsidRPr="004F1FE2">
        <w:rPr>
          <w:rFonts w:asciiTheme="minorHAnsi" w:hAnsiTheme="minorHAnsi"/>
          <w:sz w:val="20"/>
          <w:szCs w:val="20"/>
          <w:highlight w:val="yellow"/>
        </w:rPr>
        <w:t>Font Cambria Size 10</w:t>
      </w:r>
      <w:r w:rsidR="00721140">
        <w:rPr>
          <w:rFonts w:asciiTheme="minorHAnsi" w:hAnsiTheme="minorHAnsi"/>
          <w:sz w:val="20"/>
          <w:szCs w:val="20"/>
          <w:highlight w:val="yellow"/>
        </w:rPr>
        <w:t xml:space="preserve">; </w:t>
      </w:r>
      <w:proofErr w:type="spellStart"/>
      <w:r w:rsidR="00721140">
        <w:rPr>
          <w:rFonts w:asciiTheme="minorHAnsi" w:hAnsiTheme="minorHAnsi"/>
          <w:sz w:val="20"/>
          <w:szCs w:val="20"/>
          <w:highlight w:val="yellow"/>
        </w:rPr>
        <w:t>Centred</w:t>
      </w:r>
      <w:proofErr w:type="spellEnd"/>
      <w:r w:rsidR="004F1FE2" w:rsidRPr="004F1FE2">
        <w:rPr>
          <w:rFonts w:asciiTheme="minorHAnsi" w:hAnsiTheme="minorHAnsi"/>
          <w:sz w:val="20"/>
          <w:szCs w:val="20"/>
          <w:highlight w:val="yellow"/>
        </w:rPr>
        <w:t>)</w:t>
      </w:r>
    </w:p>
    <w:tbl>
      <w:tblPr>
        <w:tblW w:w="6679" w:type="dxa"/>
        <w:jc w:val="center"/>
        <w:tblLook w:val="04A0" w:firstRow="1" w:lastRow="0" w:firstColumn="1" w:lastColumn="0" w:noHBand="0" w:noVBand="1"/>
      </w:tblPr>
      <w:tblGrid>
        <w:gridCol w:w="3418"/>
        <w:gridCol w:w="1701"/>
        <w:gridCol w:w="1560"/>
      </w:tblGrid>
      <w:tr w:rsidR="006421A7" w:rsidRPr="00837CD2" w14:paraId="11D9F883" w14:textId="77777777" w:rsidTr="007B2CDC">
        <w:trPr>
          <w:trHeight w:val="346"/>
          <w:jc w:val="center"/>
        </w:trPr>
        <w:tc>
          <w:tcPr>
            <w:tcW w:w="3418" w:type="dxa"/>
            <w:tcBorders>
              <w:top w:val="single" w:sz="8" w:space="0" w:color="auto"/>
              <w:left w:val="nil"/>
              <w:bottom w:val="nil"/>
              <w:right w:val="nil"/>
            </w:tcBorders>
            <w:shd w:val="clear" w:color="auto" w:fill="auto"/>
            <w:noWrap/>
            <w:vAlign w:val="center"/>
          </w:tcPr>
          <w:p w14:paraId="1A293AAF" w14:textId="73F1D2AA" w:rsidR="006421A7" w:rsidRPr="00837CD2" w:rsidRDefault="006421A7" w:rsidP="00FD1EFC">
            <w:pPr>
              <w:jc w:val="both"/>
              <w:rPr>
                <w:rFonts w:asciiTheme="minorHAnsi" w:eastAsia="Times New Roman" w:hAnsiTheme="minorHAnsi" w:cstheme="majorBidi"/>
                <w:b/>
                <w:bCs/>
                <w:color w:val="000000"/>
                <w:sz w:val="20"/>
                <w:szCs w:val="20"/>
                <w:lang w:val="ms-MY" w:eastAsia="ms-MY"/>
              </w:rPr>
            </w:pPr>
            <w:proofErr w:type="spellStart"/>
            <w:r w:rsidRPr="00837CD2">
              <w:rPr>
                <w:rFonts w:asciiTheme="minorHAnsi" w:eastAsia="Times New Roman" w:hAnsiTheme="minorHAnsi" w:cstheme="majorBidi"/>
                <w:b/>
                <w:bCs/>
                <w:color w:val="000000"/>
                <w:sz w:val="20"/>
                <w:szCs w:val="20"/>
                <w:lang w:val="ms-MY" w:eastAsia="ms-MY"/>
              </w:rPr>
              <w:t>Properties</w:t>
            </w:r>
            <w:proofErr w:type="spellEnd"/>
          </w:p>
        </w:tc>
        <w:tc>
          <w:tcPr>
            <w:tcW w:w="1701" w:type="dxa"/>
            <w:tcBorders>
              <w:top w:val="single" w:sz="8" w:space="0" w:color="auto"/>
              <w:left w:val="nil"/>
              <w:bottom w:val="nil"/>
              <w:right w:val="nil"/>
            </w:tcBorders>
            <w:shd w:val="clear" w:color="auto" w:fill="auto"/>
            <w:noWrap/>
            <w:vAlign w:val="center"/>
          </w:tcPr>
          <w:p w14:paraId="3ABD07AB" w14:textId="6BBC151D" w:rsidR="006421A7" w:rsidRPr="00837CD2" w:rsidRDefault="006421A7" w:rsidP="00CF6AB3">
            <w:pPr>
              <w:jc w:val="center"/>
              <w:rPr>
                <w:rFonts w:asciiTheme="minorHAnsi" w:eastAsia="Times New Roman" w:hAnsiTheme="minorHAnsi" w:cstheme="majorBidi"/>
                <w:b/>
                <w:bCs/>
                <w:color w:val="000000"/>
                <w:sz w:val="20"/>
                <w:szCs w:val="20"/>
                <w:lang w:val="ms-MY" w:eastAsia="ms-MY"/>
              </w:rPr>
            </w:pPr>
            <w:r w:rsidRPr="00837CD2">
              <w:rPr>
                <w:rFonts w:asciiTheme="minorHAnsi" w:eastAsia="Times New Roman" w:hAnsiTheme="minorHAnsi" w:cstheme="majorBidi"/>
                <w:b/>
                <w:bCs/>
                <w:color w:val="000000"/>
                <w:sz w:val="20"/>
                <w:szCs w:val="20"/>
                <w:lang w:val="ms-MY" w:eastAsia="ms-MY"/>
              </w:rPr>
              <w:t>P1</w:t>
            </w:r>
          </w:p>
        </w:tc>
        <w:tc>
          <w:tcPr>
            <w:tcW w:w="1560" w:type="dxa"/>
            <w:tcBorders>
              <w:top w:val="single" w:sz="8" w:space="0" w:color="auto"/>
              <w:left w:val="nil"/>
              <w:bottom w:val="nil"/>
              <w:right w:val="nil"/>
            </w:tcBorders>
            <w:shd w:val="clear" w:color="auto" w:fill="auto"/>
            <w:noWrap/>
            <w:vAlign w:val="center"/>
          </w:tcPr>
          <w:p w14:paraId="00DBF887" w14:textId="1E9451ED" w:rsidR="006421A7" w:rsidRPr="00837CD2" w:rsidRDefault="006421A7" w:rsidP="00CF6AB3">
            <w:pPr>
              <w:jc w:val="center"/>
              <w:rPr>
                <w:rFonts w:asciiTheme="minorHAnsi" w:eastAsia="Times New Roman" w:hAnsiTheme="minorHAnsi" w:cstheme="majorBidi"/>
                <w:b/>
                <w:bCs/>
                <w:color w:val="000000"/>
                <w:sz w:val="20"/>
                <w:szCs w:val="20"/>
                <w:lang w:val="ms-MY" w:eastAsia="ms-MY"/>
              </w:rPr>
            </w:pPr>
            <w:r w:rsidRPr="00837CD2">
              <w:rPr>
                <w:rFonts w:asciiTheme="minorHAnsi" w:eastAsia="Times New Roman" w:hAnsiTheme="minorHAnsi" w:cstheme="majorBidi"/>
                <w:b/>
                <w:bCs/>
                <w:color w:val="000000"/>
                <w:sz w:val="20"/>
                <w:szCs w:val="20"/>
                <w:lang w:val="ms-MY" w:eastAsia="ms-MY"/>
              </w:rPr>
              <w:t>P2</w:t>
            </w:r>
          </w:p>
        </w:tc>
      </w:tr>
      <w:tr w:rsidR="008D2125" w:rsidRPr="00837CD2" w14:paraId="272B3820" w14:textId="77777777" w:rsidTr="007B2CDC">
        <w:trPr>
          <w:trHeight w:val="346"/>
          <w:jc w:val="center"/>
        </w:trPr>
        <w:tc>
          <w:tcPr>
            <w:tcW w:w="3418" w:type="dxa"/>
            <w:tcBorders>
              <w:top w:val="single" w:sz="8" w:space="0" w:color="auto"/>
              <w:left w:val="nil"/>
              <w:bottom w:val="nil"/>
              <w:right w:val="nil"/>
            </w:tcBorders>
            <w:shd w:val="clear" w:color="auto" w:fill="auto"/>
            <w:noWrap/>
            <w:vAlign w:val="center"/>
            <w:hideMark/>
          </w:tcPr>
          <w:p w14:paraId="62ACFC3E" w14:textId="77777777" w:rsidR="008D2125" w:rsidRPr="00837CD2" w:rsidRDefault="008D2125" w:rsidP="00FD1EFC">
            <w:pPr>
              <w:jc w:val="both"/>
              <w:rPr>
                <w:rFonts w:asciiTheme="minorHAnsi" w:eastAsia="Times New Roman" w:hAnsiTheme="minorHAnsi" w:cstheme="majorBidi"/>
                <w:color w:val="000000"/>
                <w:sz w:val="20"/>
                <w:szCs w:val="20"/>
                <w:lang w:val="ms-MY" w:eastAsia="ms-MY"/>
              </w:rPr>
            </w:pPr>
            <w:proofErr w:type="spellStart"/>
            <w:r w:rsidRPr="00837CD2">
              <w:rPr>
                <w:rFonts w:asciiTheme="minorHAnsi" w:eastAsia="Times New Roman" w:hAnsiTheme="minorHAnsi" w:cstheme="majorBidi"/>
                <w:color w:val="000000"/>
                <w:sz w:val="20"/>
                <w:szCs w:val="20"/>
                <w:lang w:val="ms-MY" w:eastAsia="ms-MY"/>
              </w:rPr>
              <w:t>Mechanical</w:t>
            </w:r>
            <w:proofErr w:type="spellEnd"/>
            <w:r w:rsidRPr="00837CD2">
              <w:rPr>
                <w:rFonts w:asciiTheme="minorHAnsi" w:eastAsia="Times New Roman" w:hAnsiTheme="minorHAnsi" w:cstheme="majorBidi"/>
                <w:color w:val="000000"/>
                <w:sz w:val="20"/>
                <w:szCs w:val="20"/>
                <w:lang w:val="ms-MY" w:eastAsia="ms-MY"/>
              </w:rPr>
              <w:t xml:space="preserve"> </w:t>
            </w:r>
            <w:proofErr w:type="spellStart"/>
            <w:r w:rsidRPr="00837CD2">
              <w:rPr>
                <w:rFonts w:asciiTheme="minorHAnsi" w:eastAsia="Times New Roman" w:hAnsiTheme="minorHAnsi" w:cstheme="majorBidi"/>
                <w:color w:val="000000"/>
                <w:sz w:val="20"/>
                <w:szCs w:val="20"/>
                <w:lang w:val="ms-MY" w:eastAsia="ms-MY"/>
              </w:rPr>
              <w:t>properties</w:t>
            </w:r>
            <w:proofErr w:type="spellEnd"/>
          </w:p>
        </w:tc>
        <w:tc>
          <w:tcPr>
            <w:tcW w:w="1701" w:type="dxa"/>
            <w:tcBorders>
              <w:top w:val="single" w:sz="8" w:space="0" w:color="auto"/>
              <w:left w:val="nil"/>
              <w:bottom w:val="nil"/>
              <w:right w:val="nil"/>
            </w:tcBorders>
            <w:shd w:val="clear" w:color="auto" w:fill="auto"/>
            <w:noWrap/>
            <w:vAlign w:val="center"/>
            <w:hideMark/>
          </w:tcPr>
          <w:p w14:paraId="2155C831" w14:textId="77777777" w:rsidR="008D2125" w:rsidRPr="00837CD2" w:rsidRDefault="008D2125" w:rsidP="00CF6AB3">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SBS</w:t>
            </w:r>
          </w:p>
        </w:tc>
        <w:tc>
          <w:tcPr>
            <w:tcW w:w="1560" w:type="dxa"/>
            <w:tcBorders>
              <w:top w:val="single" w:sz="8" w:space="0" w:color="auto"/>
              <w:left w:val="nil"/>
              <w:bottom w:val="nil"/>
              <w:right w:val="nil"/>
            </w:tcBorders>
            <w:shd w:val="clear" w:color="auto" w:fill="auto"/>
            <w:noWrap/>
            <w:vAlign w:val="center"/>
            <w:hideMark/>
          </w:tcPr>
          <w:p w14:paraId="72EDC854" w14:textId="77777777" w:rsidR="008D2125" w:rsidRPr="00837CD2" w:rsidRDefault="008D2125" w:rsidP="00CF6AB3">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SEBS</w:t>
            </w:r>
          </w:p>
        </w:tc>
      </w:tr>
      <w:tr w:rsidR="008D2125" w:rsidRPr="00837CD2" w14:paraId="2FE0D2B9" w14:textId="77777777" w:rsidTr="007B2CDC">
        <w:trPr>
          <w:trHeight w:val="346"/>
          <w:jc w:val="center"/>
        </w:trPr>
        <w:tc>
          <w:tcPr>
            <w:tcW w:w="3418" w:type="dxa"/>
            <w:tcBorders>
              <w:top w:val="nil"/>
              <w:left w:val="nil"/>
              <w:bottom w:val="nil"/>
              <w:right w:val="nil"/>
            </w:tcBorders>
            <w:shd w:val="clear" w:color="auto" w:fill="auto"/>
            <w:noWrap/>
            <w:vAlign w:val="center"/>
            <w:hideMark/>
          </w:tcPr>
          <w:p w14:paraId="4014F5F9" w14:textId="77777777" w:rsidR="008D2125" w:rsidRPr="00837CD2" w:rsidRDefault="008D2125" w:rsidP="00FD1EFC">
            <w:pPr>
              <w:jc w:val="both"/>
              <w:rPr>
                <w:rFonts w:asciiTheme="minorHAnsi" w:eastAsia="Times New Roman" w:hAnsiTheme="minorHAnsi" w:cstheme="majorBidi"/>
                <w:color w:val="000000"/>
                <w:sz w:val="20"/>
                <w:szCs w:val="20"/>
                <w:lang w:val="ms-MY" w:eastAsia="ms-MY"/>
              </w:rPr>
            </w:pPr>
            <w:proofErr w:type="spellStart"/>
            <w:r w:rsidRPr="00837CD2">
              <w:rPr>
                <w:rFonts w:asciiTheme="minorHAnsi" w:eastAsia="Times New Roman" w:hAnsiTheme="minorHAnsi" w:cstheme="majorBidi"/>
                <w:color w:val="000000"/>
                <w:sz w:val="20"/>
                <w:szCs w:val="20"/>
                <w:lang w:val="ms-MY" w:eastAsia="ms-MY"/>
              </w:rPr>
              <w:t>Tensile</w:t>
            </w:r>
            <w:proofErr w:type="spellEnd"/>
            <w:r w:rsidRPr="00837CD2">
              <w:rPr>
                <w:rFonts w:asciiTheme="minorHAnsi" w:eastAsia="Times New Roman" w:hAnsiTheme="minorHAnsi" w:cstheme="majorBidi"/>
                <w:color w:val="000000"/>
                <w:sz w:val="20"/>
                <w:szCs w:val="20"/>
                <w:lang w:val="ms-MY" w:eastAsia="ms-MY"/>
              </w:rPr>
              <w:t xml:space="preserve"> </w:t>
            </w:r>
            <w:proofErr w:type="spellStart"/>
            <w:r w:rsidRPr="00837CD2">
              <w:rPr>
                <w:rFonts w:asciiTheme="minorHAnsi" w:eastAsia="Times New Roman" w:hAnsiTheme="minorHAnsi" w:cstheme="majorBidi"/>
                <w:color w:val="000000"/>
                <w:sz w:val="20"/>
                <w:szCs w:val="20"/>
                <w:lang w:val="ms-MY" w:eastAsia="ms-MY"/>
              </w:rPr>
              <w:t>strength</w:t>
            </w:r>
            <w:proofErr w:type="spellEnd"/>
            <w:r w:rsidRPr="00837CD2">
              <w:rPr>
                <w:rFonts w:asciiTheme="minorHAnsi" w:eastAsia="Times New Roman" w:hAnsiTheme="minorHAnsi" w:cstheme="majorBidi"/>
                <w:color w:val="000000"/>
                <w:sz w:val="20"/>
                <w:szCs w:val="20"/>
                <w:lang w:val="ms-MY" w:eastAsia="ms-MY"/>
              </w:rPr>
              <w:t xml:space="preserve"> (</w:t>
            </w:r>
            <w:proofErr w:type="spellStart"/>
            <w:r w:rsidRPr="00837CD2">
              <w:rPr>
                <w:rFonts w:asciiTheme="minorHAnsi" w:eastAsia="Times New Roman" w:hAnsiTheme="minorHAnsi" w:cstheme="majorBidi"/>
                <w:color w:val="000000"/>
                <w:sz w:val="20"/>
                <w:szCs w:val="20"/>
                <w:lang w:val="ms-MY" w:eastAsia="ms-MY"/>
              </w:rPr>
              <w:t>MPa</w:t>
            </w:r>
            <w:proofErr w:type="spellEnd"/>
            <w:r w:rsidRPr="00837CD2">
              <w:rPr>
                <w:rFonts w:asciiTheme="minorHAnsi" w:eastAsia="Times New Roman" w:hAnsiTheme="minorHAnsi" w:cstheme="majorBidi"/>
                <w:color w:val="000000"/>
                <w:sz w:val="20"/>
                <w:szCs w:val="20"/>
                <w:lang w:val="ms-MY" w:eastAsia="ms-MY"/>
              </w:rPr>
              <w:t>)</w:t>
            </w:r>
          </w:p>
        </w:tc>
        <w:tc>
          <w:tcPr>
            <w:tcW w:w="1701" w:type="dxa"/>
            <w:tcBorders>
              <w:top w:val="nil"/>
              <w:left w:val="nil"/>
              <w:bottom w:val="nil"/>
              <w:right w:val="nil"/>
            </w:tcBorders>
            <w:shd w:val="clear" w:color="auto" w:fill="auto"/>
            <w:noWrap/>
            <w:vAlign w:val="center"/>
            <w:hideMark/>
          </w:tcPr>
          <w:p w14:paraId="7F2D1CD5" w14:textId="77777777" w:rsidR="008D2125" w:rsidRPr="00837CD2" w:rsidRDefault="008D2125" w:rsidP="00CF6AB3">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32</w:t>
            </w:r>
          </w:p>
        </w:tc>
        <w:tc>
          <w:tcPr>
            <w:tcW w:w="1560" w:type="dxa"/>
            <w:tcBorders>
              <w:top w:val="nil"/>
              <w:left w:val="nil"/>
              <w:bottom w:val="nil"/>
              <w:right w:val="nil"/>
            </w:tcBorders>
            <w:shd w:val="clear" w:color="auto" w:fill="auto"/>
            <w:noWrap/>
            <w:vAlign w:val="center"/>
            <w:hideMark/>
          </w:tcPr>
          <w:p w14:paraId="00B80D3F" w14:textId="77777777" w:rsidR="008D2125" w:rsidRPr="00837CD2" w:rsidRDefault="008D2125" w:rsidP="00CF6AB3">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&gt;28</w:t>
            </w:r>
          </w:p>
        </w:tc>
      </w:tr>
      <w:tr w:rsidR="008D2125" w:rsidRPr="00837CD2" w14:paraId="341BEA61" w14:textId="77777777" w:rsidTr="007B2CDC">
        <w:trPr>
          <w:trHeight w:val="346"/>
          <w:jc w:val="center"/>
        </w:trPr>
        <w:tc>
          <w:tcPr>
            <w:tcW w:w="3418" w:type="dxa"/>
            <w:tcBorders>
              <w:top w:val="nil"/>
              <w:left w:val="nil"/>
              <w:bottom w:val="nil"/>
              <w:right w:val="nil"/>
            </w:tcBorders>
            <w:shd w:val="clear" w:color="auto" w:fill="auto"/>
            <w:noWrap/>
            <w:vAlign w:val="center"/>
            <w:hideMark/>
          </w:tcPr>
          <w:p w14:paraId="5F00DCD2" w14:textId="77777777" w:rsidR="008D2125" w:rsidRPr="00837CD2" w:rsidRDefault="008D2125" w:rsidP="00FD1EFC">
            <w:pPr>
              <w:jc w:val="both"/>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 xml:space="preserve">300% </w:t>
            </w:r>
            <w:proofErr w:type="spellStart"/>
            <w:r w:rsidRPr="00837CD2">
              <w:rPr>
                <w:rFonts w:asciiTheme="minorHAnsi" w:eastAsia="Times New Roman" w:hAnsiTheme="minorHAnsi" w:cstheme="majorBidi"/>
                <w:color w:val="000000"/>
                <w:sz w:val="20"/>
                <w:szCs w:val="20"/>
                <w:lang w:val="ms-MY" w:eastAsia="ms-MY"/>
              </w:rPr>
              <w:t>Modulus</w:t>
            </w:r>
            <w:proofErr w:type="spellEnd"/>
            <w:r w:rsidRPr="00837CD2">
              <w:rPr>
                <w:rFonts w:asciiTheme="minorHAnsi" w:eastAsia="Times New Roman" w:hAnsiTheme="minorHAnsi" w:cstheme="majorBidi"/>
                <w:color w:val="000000"/>
                <w:sz w:val="20"/>
                <w:szCs w:val="20"/>
                <w:lang w:val="ms-MY" w:eastAsia="ms-MY"/>
              </w:rPr>
              <w:t xml:space="preserve"> (</w:t>
            </w:r>
            <w:proofErr w:type="spellStart"/>
            <w:r w:rsidRPr="00837CD2">
              <w:rPr>
                <w:rFonts w:asciiTheme="minorHAnsi" w:eastAsia="Times New Roman" w:hAnsiTheme="minorHAnsi" w:cstheme="majorBidi"/>
                <w:color w:val="000000"/>
                <w:sz w:val="20"/>
                <w:szCs w:val="20"/>
                <w:lang w:val="ms-MY" w:eastAsia="ms-MY"/>
              </w:rPr>
              <w:t>MPa</w:t>
            </w:r>
            <w:proofErr w:type="spellEnd"/>
            <w:r w:rsidRPr="00837CD2">
              <w:rPr>
                <w:rFonts w:asciiTheme="minorHAnsi" w:eastAsia="Times New Roman" w:hAnsiTheme="minorHAnsi" w:cstheme="majorBidi"/>
                <w:color w:val="000000"/>
                <w:sz w:val="20"/>
                <w:szCs w:val="20"/>
                <w:lang w:val="ms-MY" w:eastAsia="ms-MY"/>
              </w:rPr>
              <w:t>)</w:t>
            </w:r>
          </w:p>
        </w:tc>
        <w:tc>
          <w:tcPr>
            <w:tcW w:w="1701" w:type="dxa"/>
            <w:tcBorders>
              <w:top w:val="nil"/>
              <w:left w:val="nil"/>
              <w:bottom w:val="nil"/>
              <w:right w:val="nil"/>
            </w:tcBorders>
            <w:shd w:val="clear" w:color="auto" w:fill="auto"/>
            <w:noWrap/>
            <w:vAlign w:val="center"/>
            <w:hideMark/>
          </w:tcPr>
          <w:p w14:paraId="3F2452EC" w14:textId="77777777" w:rsidR="008D2125" w:rsidRPr="00837CD2" w:rsidRDefault="008D2125" w:rsidP="00CF6AB3">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2.8</w:t>
            </w:r>
          </w:p>
        </w:tc>
        <w:tc>
          <w:tcPr>
            <w:tcW w:w="1560" w:type="dxa"/>
            <w:tcBorders>
              <w:top w:val="nil"/>
              <w:left w:val="nil"/>
              <w:bottom w:val="nil"/>
              <w:right w:val="nil"/>
            </w:tcBorders>
            <w:shd w:val="clear" w:color="auto" w:fill="auto"/>
            <w:noWrap/>
            <w:vAlign w:val="center"/>
            <w:hideMark/>
          </w:tcPr>
          <w:p w14:paraId="6F8DF5CF" w14:textId="77777777" w:rsidR="008D2125" w:rsidRPr="00837CD2" w:rsidRDefault="008D2125" w:rsidP="00CF6AB3">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softHyphen/>
            </w:r>
            <w:r w:rsidR="007B2CDC" w:rsidRPr="00837CD2">
              <w:rPr>
                <w:rFonts w:asciiTheme="minorHAnsi" w:eastAsia="Times New Roman" w:hAnsiTheme="minorHAnsi" w:cstheme="majorBidi"/>
                <w:color w:val="000000"/>
                <w:sz w:val="20"/>
                <w:szCs w:val="20"/>
                <w:lang w:val="ms-MY" w:eastAsia="ms-MY"/>
              </w:rPr>
              <w:t>-</w:t>
            </w:r>
          </w:p>
        </w:tc>
      </w:tr>
      <w:tr w:rsidR="008D2125" w:rsidRPr="00837CD2" w14:paraId="6E7AA5FC" w14:textId="77777777" w:rsidTr="007B2CDC">
        <w:trPr>
          <w:trHeight w:val="346"/>
          <w:jc w:val="center"/>
        </w:trPr>
        <w:tc>
          <w:tcPr>
            <w:tcW w:w="3418" w:type="dxa"/>
            <w:tcBorders>
              <w:top w:val="nil"/>
              <w:left w:val="nil"/>
              <w:bottom w:val="single" w:sz="8" w:space="0" w:color="auto"/>
              <w:right w:val="nil"/>
            </w:tcBorders>
            <w:shd w:val="clear" w:color="auto" w:fill="auto"/>
            <w:noWrap/>
            <w:vAlign w:val="center"/>
            <w:hideMark/>
          </w:tcPr>
          <w:p w14:paraId="2DFB5F89" w14:textId="77777777" w:rsidR="008D2125" w:rsidRPr="00837CD2" w:rsidRDefault="008D2125" w:rsidP="00FD1EFC">
            <w:pPr>
              <w:jc w:val="both"/>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 xml:space="preserve">% </w:t>
            </w:r>
            <w:proofErr w:type="spellStart"/>
            <w:r w:rsidRPr="00837CD2">
              <w:rPr>
                <w:rFonts w:asciiTheme="minorHAnsi" w:eastAsia="Times New Roman" w:hAnsiTheme="minorHAnsi" w:cstheme="majorBidi"/>
                <w:color w:val="000000"/>
                <w:sz w:val="20"/>
                <w:szCs w:val="20"/>
                <w:lang w:val="ms-MY" w:eastAsia="ms-MY"/>
              </w:rPr>
              <w:t>Elongation</w:t>
            </w:r>
            <w:proofErr w:type="spellEnd"/>
            <w:r w:rsidRPr="00837CD2">
              <w:rPr>
                <w:rFonts w:asciiTheme="minorHAnsi" w:eastAsia="Times New Roman" w:hAnsiTheme="minorHAnsi" w:cstheme="majorBidi"/>
                <w:color w:val="000000"/>
                <w:sz w:val="20"/>
                <w:szCs w:val="20"/>
                <w:lang w:val="ms-MY" w:eastAsia="ms-MY"/>
              </w:rPr>
              <w:t xml:space="preserve"> </w:t>
            </w:r>
            <w:proofErr w:type="spellStart"/>
            <w:r w:rsidRPr="00837CD2">
              <w:rPr>
                <w:rFonts w:asciiTheme="minorHAnsi" w:eastAsia="Times New Roman" w:hAnsiTheme="minorHAnsi" w:cstheme="majorBidi"/>
                <w:color w:val="000000"/>
                <w:sz w:val="20"/>
                <w:szCs w:val="20"/>
                <w:lang w:val="ms-MY" w:eastAsia="ms-MY"/>
              </w:rPr>
              <w:t>at</w:t>
            </w:r>
            <w:proofErr w:type="spellEnd"/>
            <w:r w:rsidRPr="00837CD2">
              <w:rPr>
                <w:rFonts w:asciiTheme="minorHAnsi" w:eastAsia="Times New Roman" w:hAnsiTheme="minorHAnsi" w:cstheme="majorBidi"/>
                <w:color w:val="000000"/>
                <w:sz w:val="20"/>
                <w:szCs w:val="20"/>
                <w:lang w:val="ms-MY" w:eastAsia="ms-MY"/>
              </w:rPr>
              <w:t xml:space="preserve"> </w:t>
            </w:r>
            <w:proofErr w:type="spellStart"/>
            <w:r w:rsidRPr="00837CD2">
              <w:rPr>
                <w:rFonts w:asciiTheme="minorHAnsi" w:eastAsia="Times New Roman" w:hAnsiTheme="minorHAnsi" w:cstheme="majorBidi"/>
                <w:color w:val="000000"/>
                <w:sz w:val="20"/>
                <w:szCs w:val="20"/>
                <w:lang w:val="ms-MY" w:eastAsia="ms-MY"/>
              </w:rPr>
              <w:t>break</w:t>
            </w:r>
            <w:proofErr w:type="spellEnd"/>
          </w:p>
        </w:tc>
        <w:tc>
          <w:tcPr>
            <w:tcW w:w="1701" w:type="dxa"/>
            <w:tcBorders>
              <w:top w:val="nil"/>
              <w:left w:val="nil"/>
              <w:bottom w:val="single" w:sz="8" w:space="0" w:color="auto"/>
              <w:right w:val="nil"/>
            </w:tcBorders>
            <w:shd w:val="clear" w:color="auto" w:fill="auto"/>
            <w:noWrap/>
            <w:vAlign w:val="center"/>
            <w:hideMark/>
          </w:tcPr>
          <w:p w14:paraId="1F8CCB83" w14:textId="77777777" w:rsidR="008D2125" w:rsidRPr="00837CD2" w:rsidRDefault="008D2125" w:rsidP="00CF6AB3">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880</w:t>
            </w:r>
          </w:p>
        </w:tc>
        <w:tc>
          <w:tcPr>
            <w:tcW w:w="1560" w:type="dxa"/>
            <w:tcBorders>
              <w:top w:val="nil"/>
              <w:left w:val="nil"/>
              <w:bottom w:val="single" w:sz="8" w:space="0" w:color="auto"/>
              <w:right w:val="nil"/>
            </w:tcBorders>
            <w:shd w:val="clear" w:color="auto" w:fill="auto"/>
            <w:noWrap/>
            <w:vAlign w:val="center"/>
            <w:hideMark/>
          </w:tcPr>
          <w:p w14:paraId="776811AA" w14:textId="77777777" w:rsidR="008D2125" w:rsidRPr="00837CD2" w:rsidRDefault="008D2125" w:rsidP="00CF6AB3">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&gt;800</w:t>
            </w:r>
          </w:p>
        </w:tc>
      </w:tr>
    </w:tbl>
    <w:p w14:paraId="723E9EDE" w14:textId="77777777" w:rsidR="00302EE4" w:rsidRPr="00837CD2" w:rsidRDefault="00302EE4" w:rsidP="00C3414E">
      <w:pPr>
        <w:ind w:firstLine="284"/>
        <w:jc w:val="both"/>
        <w:rPr>
          <w:rFonts w:asciiTheme="minorHAnsi" w:eastAsia="Times New Roman" w:hAnsiTheme="minorHAnsi"/>
          <w:sz w:val="22"/>
          <w:szCs w:val="22"/>
          <w:lang w:eastAsia="en-US"/>
        </w:rPr>
      </w:pPr>
    </w:p>
    <w:p w14:paraId="7A5C31CB" w14:textId="3AEDAF49" w:rsidR="009977B7" w:rsidRPr="00837CD2" w:rsidRDefault="009977B7" w:rsidP="00344335">
      <w:pPr>
        <w:ind w:firstLine="360"/>
        <w:jc w:val="both"/>
        <w:rPr>
          <w:rFonts w:asciiTheme="minorHAnsi" w:hAnsiTheme="minorHAnsi" w:cstheme="majorBidi"/>
          <w:sz w:val="22"/>
          <w:szCs w:val="22"/>
        </w:rPr>
      </w:pPr>
      <w:r w:rsidRPr="00837CD2">
        <w:rPr>
          <w:rFonts w:asciiTheme="minorHAnsi" w:hAnsiTheme="minorHAnsi" w:cstheme="majorBidi"/>
          <w:sz w:val="22"/>
          <w:szCs w:val="22"/>
        </w:rPr>
        <w:t>From the previous stud</w:t>
      </w:r>
      <w:r w:rsidR="006F0AA9" w:rsidRPr="00837CD2">
        <w:rPr>
          <w:rFonts w:asciiTheme="minorHAnsi" w:hAnsiTheme="minorHAnsi" w:cstheme="majorBidi"/>
          <w:sz w:val="22"/>
          <w:szCs w:val="22"/>
        </w:rPr>
        <w:t>y, a binary blend Acrylonitrile-Butadiene-</w:t>
      </w:r>
      <w:r w:rsidRPr="00837CD2">
        <w:rPr>
          <w:rFonts w:asciiTheme="minorHAnsi" w:hAnsiTheme="minorHAnsi" w:cstheme="majorBidi"/>
          <w:sz w:val="22"/>
          <w:szCs w:val="22"/>
        </w:rPr>
        <w:t>Styrene</w:t>
      </w:r>
      <w:r w:rsidR="0041093E" w:rsidRPr="00837CD2">
        <w:rPr>
          <w:rFonts w:asciiTheme="minorHAnsi" w:hAnsiTheme="minorHAnsi" w:cstheme="majorBidi"/>
          <w:sz w:val="22"/>
          <w:szCs w:val="22"/>
        </w:rPr>
        <w:t xml:space="preserve"> and</w:t>
      </w:r>
      <w:r w:rsidRPr="00837CD2">
        <w:rPr>
          <w:rFonts w:asciiTheme="minorHAnsi" w:hAnsiTheme="minorHAnsi" w:cstheme="majorBidi"/>
          <w:sz w:val="22"/>
          <w:szCs w:val="22"/>
        </w:rPr>
        <w:t xml:space="preserve"> High Impact Polystyrene (ABS-HIPS 50% wt</w:t>
      </w:r>
      <w:r w:rsidR="005A7E00" w:rsidRPr="00837CD2">
        <w:rPr>
          <w:rFonts w:asciiTheme="minorHAnsi" w:hAnsiTheme="minorHAnsi" w:cstheme="majorBidi"/>
          <w:sz w:val="22"/>
          <w:szCs w:val="22"/>
        </w:rPr>
        <w:t>.</w:t>
      </w:r>
      <w:r w:rsidRPr="00837CD2">
        <w:rPr>
          <w:rFonts w:asciiTheme="minorHAnsi" w:hAnsiTheme="minorHAnsi" w:cstheme="majorBidi"/>
          <w:sz w:val="22"/>
          <w:szCs w:val="22"/>
        </w:rPr>
        <w:t xml:space="preserve">) was prepared on a twin-screw extruder at 190-210 </w:t>
      </w:r>
      <w:r w:rsidR="0041093E" w:rsidRPr="00837CD2">
        <w:rPr>
          <w:rFonts w:asciiTheme="minorHAnsi" w:hAnsiTheme="minorHAnsi" w:cstheme="majorBidi"/>
          <w:sz w:val="22"/>
          <w:szCs w:val="22"/>
        </w:rPr>
        <w:t>°</w:t>
      </w:r>
      <w:r w:rsidRPr="00837CD2">
        <w:rPr>
          <w:rFonts w:asciiTheme="minorHAnsi" w:hAnsiTheme="minorHAnsi" w:cstheme="majorBidi"/>
          <w:sz w:val="22"/>
          <w:szCs w:val="22"/>
        </w:rPr>
        <w:t>C. The different mechanical properties were then analyzed</w:t>
      </w:r>
      <w:r w:rsidR="009731DB" w:rsidRPr="00837CD2">
        <w:rPr>
          <w:rFonts w:asciiTheme="minorHAnsi" w:hAnsiTheme="minorHAnsi" w:cstheme="majorBidi"/>
          <w:sz w:val="22"/>
          <w:szCs w:val="22"/>
        </w:rPr>
        <w:t xml:space="preserve"> for each experiment conducted</w:t>
      </w:r>
      <w:r w:rsidR="0041093E" w:rsidRPr="00837CD2">
        <w:rPr>
          <w:rFonts w:asciiTheme="minorHAnsi" w:hAnsiTheme="minorHAnsi" w:cstheme="majorBidi"/>
          <w:sz w:val="22"/>
          <w:szCs w:val="22"/>
        </w:rPr>
        <w:t>.</w:t>
      </w:r>
      <w:r w:rsidR="009028F7" w:rsidRPr="00837CD2">
        <w:rPr>
          <w:rFonts w:asciiTheme="minorHAnsi" w:hAnsiTheme="minorHAnsi" w:cstheme="majorBidi"/>
          <w:sz w:val="22"/>
          <w:szCs w:val="22"/>
        </w:rPr>
        <w:t xml:space="preserve"> The tonnage capacity of the injection molding machine used is 50 ton (TOYO Ti-Gx50).</w:t>
      </w:r>
      <w:r w:rsidR="00344335">
        <w:rPr>
          <w:rFonts w:asciiTheme="minorHAnsi" w:hAnsiTheme="minorHAnsi" w:cstheme="majorBidi"/>
          <w:sz w:val="22"/>
          <w:szCs w:val="22"/>
        </w:rPr>
        <w:t xml:space="preserve"> </w:t>
      </w:r>
      <w:r w:rsidRPr="00837CD2">
        <w:rPr>
          <w:rFonts w:asciiTheme="minorHAnsi" w:hAnsiTheme="minorHAnsi" w:cstheme="majorBidi"/>
          <w:sz w:val="22"/>
          <w:szCs w:val="22"/>
        </w:rPr>
        <w:t xml:space="preserve">There are over 200 different parameters that must be established and controlled to achieve proper injection molding of a plastic part. These parameters fall within four major areas: pressure, temperature, time, and distance </w:t>
      </w:r>
      <w:r w:rsidR="00643DC0" w:rsidRPr="00837CD2">
        <w:rPr>
          <w:rFonts w:asciiTheme="minorHAnsi" w:hAnsiTheme="minorHAnsi" w:cstheme="majorBidi"/>
          <w:sz w:val="22"/>
          <w:szCs w:val="22"/>
        </w:rPr>
        <w:t xml:space="preserve">as shown in </w:t>
      </w:r>
      <w:r w:rsidR="006421A7" w:rsidRPr="00837CD2">
        <w:rPr>
          <w:rFonts w:asciiTheme="minorHAnsi" w:hAnsiTheme="minorHAnsi" w:cstheme="majorBidi"/>
          <w:sz w:val="22"/>
          <w:szCs w:val="22"/>
        </w:rPr>
        <w:t>T</w:t>
      </w:r>
      <w:r w:rsidR="00643DC0" w:rsidRPr="00837CD2">
        <w:rPr>
          <w:rFonts w:asciiTheme="minorHAnsi" w:hAnsiTheme="minorHAnsi" w:cstheme="majorBidi"/>
          <w:sz w:val="22"/>
          <w:szCs w:val="22"/>
        </w:rPr>
        <w:t xml:space="preserve">able 2 </w:t>
      </w:r>
      <w:r w:rsidR="002F42C4" w:rsidRPr="00837CD2">
        <w:rPr>
          <w:rFonts w:asciiTheme="minorHAnsi" w:hAnsiTheme="minorHAnsi" w:cstheme="majorBidi"/>
          <w:sz w:val="22"/>
          <w:szCs w:val="22"/>
        </w:rPr>
        <w:t>[7]</w:t>
      </w:r>
      <w:r w:rsidR="00E86014" w:rsidRPr="00837CD2">
        <w:rPr>
          <w:rFonts w:asciiTheme="minorHAnsi" w:hAnsiTheme="minorHAnsi" w:cstheme="majorBidi"/>
          <w:sz w:val="22"/>
          <w:szCs w:val="22"/>
        </w:rPr>
        <w:fldChar w:fldCharType="begin" w:fldLock="1"/>
      </w:r>
      <w:r w:rsidRPr="00837CD2">
        <w:rPr>
          <w:rFonts w:asciiTheme="minorHAnsi" w:hAnsiTheme="minorHAnsi" w:cstheme="majorBidi"/>
          <w:sz w:val="22"/>
          <w:szCs w:val="22"/>
        </w:rPr>
        <w:instrText>ADDIN CSL_CITATION { "citationItems" : [ { "id" : "ITEM-1", "itemData" : { "author" : [ { "dropping-particle" : "", "family" : "Koffi", "given" : "A", "non-dropping-particle" : "", "parse-names" : false, "suffix" : "" }, { "dropping-particle" : "", "family" : "Koffi", "given" : "D", "non-dropping-particle" : "", "parse-names" : false, "suffix" : "" }, { "dropping-particle" : "", "family" : "Toubal", "given" : "L", "non-dropping-particle" : "", "parse-names" : false, "suffix" : "" } ], "id" : "ITEM-1", "issue" : "10", "issued" : { "date-parts" : [ [ "2016" ] ] }, "page" : "29-39", "title" : "Injection Molding Parameters Influence on PE Composites Parts", "type" : "article-journal", "volume" : "12" }, "uris" : [ "http://www.mendeley.com/documents/?uuid=1242d91d-5622-46ff-9872-fc1da106e0b2" ] } ], "mendeley" : { "formattedCitation" : "(Koffi et al., 2016)", "plainTextFormattedCitation" : "(Koffi et al., 2016)", "previouslyFormattedCitation" : "(Koffi et al., 2016)" }, "properties" : { "noteIndex" : 0 }, "schema" : "https://github.com/citation-style-language/schema/raw/master/csl-citation.json" }</w:instrText>
      </w:r>
      <w:r w:rsidR="00000000">
        <w:rPr>
          <w:rFonts w:asciiTheme="minorHAnsi" w:hAnsiTheme="minorHAnsi" w:cstheme="majorBidi"/>
          <w:sz w:val="22"/>
          <w:szCs w:val="22"/>
        </w:rPr>
        <w:fldChar w:fldCharType="separate"/>
      </w:r>
      <w:r w:rsidR="00E86014" w:rsidRPr="00837CD2">
        <w:rPr>
          <w:rFonts w:asciiTheme="minorHAnsi" w:hAnsiTheme="minorHAnsi" w:cstheme="majorBidi"/>
          <w:sz w:val="22"/>
          <w:szCs w:val="22"/>
        </w:rPr>
        <w:fldChar w:fldCharType="end"/>
      </w:r>
      <w:r w:rsidRPr="00837CD2">
        <w:rPr>
          <w:rFonts w:asciiTheme="minorHAnsi" w:hAnsiTheme="minorHAnsi" w:cstheme="majorBidi"/>
          <w:sz w:val="22"/>
          <w:szCs w:val="22"/>
        </w:rPr>
        <w:t>.</w:t>
      </w:r>
    </w:p>
    <w:p w14:paraId="19EA9C2C" w14:textId="77777777" w:rsidR="001425AD" w:rsidRPr="00837CD2" w:rsidRDefault="001425AD" w:rsidP="00931C4A">
      <w:pPr>
        <w:jc w:val="both"/>
        <w:rPr>
          <w:rFonts w:asciiTheme="minorHAnsi" w:hAnsiTheme="minorHAnsi"/>
          <w:sz w:val="22"/>
          <w:szCs w:val="22"/>
        </w:rPr>
      </w:pPr>
    </w:p>
    <w:p w14:paraId="587606AB" w14:textId="4001EFCB" w:rsidR="009977B7" w:rsidRPr="00837CD2" w:rsidRDefault="009977B7" w:rsidP="009977B7">
      <w:pPr>
        <w:autoSpaceDE w:val="0"/>
        <w:autoSpaceDN w:val="0"/>
        <w:adjustRightInd w:val="0"/>
        <w:spacing w:line="360" w:lineRule="auto"/>
        <w:jc w:val="center"/>
        <w:rPr>
          <w:rFonts w:asciiTheme="minorHAnsi" w:hAnsiTheme="minorHAnsi" w:cstheme="majorBidi"/>
          <w:noProof/>
          <w:sz w:val="20"/>
          <w:szCs w:val="20"/>
          <w:lang w:val="ms-MY" w:eastAsia="ms-MY"/>
        </w:rPr>
      </w:pPr>
      <w:r w:rsidRPr="00837CD2">
        <w:rPr>
          <w:rFonts w:asciiTheme="minorHAnsi" w:hAnsiTheme="minorHAnsi" w:cstheme="majorBidi"/>
          <w:bCs/>
          <w:sz w:val="20"/>
          <w:szCs w:val="20"/>
        </w:rPr>
        <w:t xml:space="preserve">Table </w:t>
      </w:r>
      <w:r w:rsidR="00643DC0" w:rsidRPr="00837CD2">
        <w:rPr>
          <w:rFonts w:asciiTheme="minorHAnsi" w:hAnsiTheme="minorHAnsi" w:cstheme="majorBidi"/>
          <w:bCs/>
          <w:sz w:val="20"/>
          <w:szCs w:val="20"/>
        </w:rPr>
        <w:t>2</w:t>
      </w:r>
      <w:r w:rsidRPr="00837CD2">
        <w:rPr>
          <w:rFonts w:asciiTheme="minorHAnsi" w:hAnsiTheme="minorHAnsi" w:cstheme="majorBidi"/>
          <w:bCs/>
          <w:sz w:val="20"/>
          <w:szCs w:val="20"/>
        </w:rPr>
        <w:t>:</w:t>
      </w:r>
      <w:r w:rsidRPr="00837CD2">
        <w:rPr>
          <w:rFonts w:asciiTheme="minorHAnsi" w:hAnsiTheme="minorHAnsi" w:cstheme="majorBidi"/>
          <w:sz w:val="20"/>
          <w:szCs w:val="20"/>
        </w:rPr>
        <w:t xml:space="preserve"> Melt and </w:t>
      </w:r>
      <w:r w:rsidR="005A7E00" w:rsidRPr="00837CD2">
        <w:rPr>
          <w:rFonts w:asciiTheme="minorHAnsi" w:hAnsiTheme="minorHAnsi" w:cstheme="majorBidi"/>
          <w:sz w:val="20"/>
          <w:szCs w:val="20"/>
        </w:rPr>
        <w:t>m</w:t>
      </w:r>
      <w:r w:rsidRPr="00837CD2">
        <w:rPr>
          <w:rFonts w:asciiTheme="minorHAnsi" w:hAnsiTheme="minorHAnsi" w:cstheme="majorBidi"/>
          <w:sz w:val="20"/>
          <w:szCs w:val="20"/>
        </w:rPr>
        <w:t xml:space="preserve">old </w:t>
      </w:r>
      <w:r w:rsidR="005A7E00" w:rsidRPr="00837CD2">
        <w:rPr>
          <w:rFonts w:asciiTheme="minorHAnsi" w:hAnsiTheme="minorHAnsi" w:cstheme="majorBidi"/>
          <w:sz w:val="20"/>
          <w:szCs w:val="20"/>
        </w:rPr>
        <w:t>t</w:t>
      </w:r>
      <w:r w:rsidRPr="00837CD2">
        <w:rPr>
          <w:rFonts w:asciiTheme="minorHAnsi" w:hAnsiTheme="minorHAnsi" w:cstheme="majorBidi"/>
          <w:sz w:val="20"/>
          <w:szCs w:val="20"/>
        </w:rPr>
        <w:t xml:space="preserve">emperatures </w:t>
      </w:r>
      <w:r w:rsidR="005A7E00" w:rsidRPr="00837CD2">
        <w:rPr>
          <w:rFonts w:asciiTheme="minorHAnsi" w:hAnsiTheme="minorHAnsi" w:cstheme="majorBidi"/>
          <w:sz w:val="20"/>
          <w:szCs w:val="20"/>
        </w:rPr>
        <w:t>f</w:t>
      </w:r>
      <w:r w:rsidRPr="00837CD2">
        <w:rPr>
          <w:rFonts w:asciiTheme="minorHAnsi" w:hAnsiTheme="minorHAnsi" w:cstheme="majorBidi"/>
          <w:sz w:val="20"/>
          <w:szCs w:val="20"/>
        </w:rPr>
        <w:t xml:space="preserve">or </w:t>
      </w:r>
      <w:r w:rsidR="005A7E00" w:rsidRPr="00837CD2">
        <w:rPr>
          <w:rFonts w:asciiTheme="minorHAnsi" w:hAnsiTheme="minorHAnsi" w:cstheme="majorBidi"/>
          <w:sz w:val="20"/>
          <w:szCs w:val="20"/>
        </w:rPr>
        <w:t>s</w:t>
      </w:r>
      <w:r w:rsidRPr="00837CD2">
        <w:rPr>
          <w:rFonts w:asciiTheme="minorHAnsi" w:hAnsiTheme="minorHAnsi" w:cstheme="majorBidi"/>
          <w:sz w:val="20"/>
          <w:szCs w:val="20"/>
        </w:rPr>
        <w:t xml:space="preserve">pecific </w:t>
      </w:r>
      <w:r w:rsidR="005A7E00" w:rsidRPr="00837CD2">
        <w:rPr>
          <w:rFonts w:asciiTheme="minorHAnsi" w:hAnsiTheme="minorHAnsi" w:cstheme="majorBidi"/>
          <w:sz w:val="20"/>
          <w:szCs w:val="20"/>
        </w:rPr>
        <w:t>m</w:t>
      </w:r>
      <w:r w:rsidRPr="00837CD2">
        <w:rPr>
          <w:rFonts w:asciiTheme="minorHAnsi" w:hAnsiTheme="minorHAnsi" w:cstheme="majorBidi"/>
          <w:sz w:val="20"/>
          <w:szCs w:val="20"/>
        </w:rPr>
        <w:t xml:space="preserve">aterials </w:t>
      </w:r>
      <w:r w:rsidR="002F42C4" w:rsidRPr="00837CD2">
        <w:rPr>
          <w:rFonts w:asciiTheme="minorHAnsi" w:hAnsiTheme="minorHAnsi" w:cstheme="majorBidi"/>
          <w:sz w:val="20"/>
          <w:szCs w:val="20"/>
        </w:rPr>
        <w:t>[7]</w:t>
      </w:r>
      <w:r w:rsidRPr="00837CD2">
        <w:rPr>
          <w:rFonts w:asciiTheme="minorHAnsi" w:hAnsiTheme="minorHAnsi" w:cstheme="majorBidi"/>
          <w:sz w:val="20"/>
          <w:szCs w:val="20"/>
        </w:rPr>
        <w:t xml:space="preserve"> </w:t>
      </w:r>
      <w:r w:rsidR="004F1FE2" w:rsidRPr="004F1FE2">
        <w:rPr>
          <w:rFonts w:asciiTheme="minorHAnsi" w:eastAsia="MS Mincho" w:hAnsiTheme="minorHAnsi"/>
          <w:bCs/>
          <w:sz w:val="20"/>
          <w:szCs w:val="20"/>
          <w:highlight w:val="yellow"/>
        </w:rPr>
        <w:t>(</w:t>
      </w:r>
      <w:r w:rsidR="004F1FE2" w:rsidRPr="004F1FE2">
        <w:rPr>
          <w:rFonts w:asciiTheme="minorHAnsi" w:hAnsiTheme="minorHAnsi"/>
          <w:sz w:val="20"/>
          <w:szCs w:val="20"/>
          <w:highlight w:val="yellow"/>
        </w:rPr>
        <w:t>Font Cambria Size 10</w:t>
      </w:r>
      <w:r w:rsidR="00721140">
        <w:rPr>
          <w:rFonts w:asciiTheme="minorHAnsi" w:hAnsiTheme="minorHAnsi"/>
          <w:sz w:val="20"/>
          <w:szCs w:val="20"/>
          <w:highlight w:val="yellow"/>
        </w:rPr>
        <w:t xml:space="preserve">; </w:t>
      </w:r>
      <w:proofErr w:type="spellStart"/>
      <w:r w:rsidR="00721140">
        <w:rPr>
          <w:rFonts w:asciiTheme="minorHAnsi" w:hAnsiTheme="minorHAnsi"/>
          <w:sz w:val="20"/>
          <w:szCs w:val="20"/>
          <w:highlight w:val="yellow"/>
        </w:rPr>
        <w:t>Centred</w:t>
      </w:r>
      <w:proofErr w:type="spellEnd"/>
      <w:r w:rsidR="004F1FE2" w:rsidRPr="004F1FE2">
        <w:rPr>
          <w:rFonts w:asciiTheme="minorHAnsi" w:hAnsiTheme="minorHAnsi"/>
          <w:sz w:val="20"/>
          <w:szCs w:val="20"/>
          <w:highlight w:val="yellow"/>
        </w:rPr>
        <w:t>)</w:t>
      </w:r>
    </w:p>
    <w:tbl>
      <w:tblPr>
        <w:tblW w:w="7670" w:type="dxa"/>
        <w:jc w:val="center"/>
        <w:tblLook w:val="04A0" w:firstRow="1" w:lastRow="0" w:firstColumn="1" w:lastColumn="0" w:noHBand="0" w:noVBand="1"/>
      </w:tblPr>
      <w:tblGrid>
        <w:gridCol w:w="2709"/>
        <w:gridCol w:w="1559"/>
        <w:gridCol w:w="1701"/>
        <w:gridCol w:w="1701"/>
      </w:tblGrid>
      <w:tr w:rsidR="009977B7" w:rsidRPr="00837CD2" w14:paraId="7597C340" w14:textId="77777777" w:rsidTr="005A7E00">
        <w:trPr>
          <w:trHeight w:val="345"/>
          <w:jc w:val="center"/>
        </w:trPr>
        <w:tc>
          <w:tcPr>
            <w:tcW w:w="2709" w:type="dxa"/>
            <w:tcBorders>
              <w:top w:val="single" w:sz="8" w:space="0" w:color="auto"/>
              <w:left w:val="nil"/>
              <w:bottom w:val="single" w:sz="8" w:space="0" w:color="auto"/>
              <w:right w:val="nil"/>
            </w:tcBorders>
            <w:shd w:val="clear" w:color="auto" w:fill="auto"/>
            <w:noWrap/>
            <w:vAlign w:val="center"/>
            <w:hideMark/>
          </w:tcPr>
          <w:p w14:paraId="42EAC149" w14:textId="74263108" w:rsidR="009977B7" w:rsidRPr="00837CD2" w:rsidRDefault="009977B7" w:rsidP="00E81089">
            <w:pPr>
              <w:rPr>
                <w:rFonts w:asciiTheme="minorHAnsi" w:eastAsia="Times New Roman" w:hAnsiTheme="minorHAnsi" w:cstheme="majorBidi"/>
                <w:b/>
                <w:bCs/>
                <w:color w:val="000000"/>
                <w:sz w:val="20"/>
                <w:szCs w:val="20"/>
                <w:lang w:val="ms-MY" w:eastAsia="ms-MY"/>
              </w:rPr>
            </w:pPr>
            <w:r w:rsidRPr="00837CD2">
              <w:rPr>
                <w:rFonts w:asciiTheme="minorHAnsi" w:eastAsia="Times New Roman" w:hAnsiTheme="minorHAnsi" w:cstheme="majorBidi"/>
                <w:b/>
                <w:bCs/>
                <w:color w:val="000000"/>
                <w:sz w:val="20"/>
                <w:szCs w:val="20"/>
                <w:lang w:val="ms-MY" w:eastAsia="ms-MY"/>
              </w:rPr>
              <w:t>Material</w:t>
            </w:r>
          </w:p>
        </w:tc>
        <w:tc>
          <w:tcPr>
            <w:tcW w:w="1559" w:type="dxa"/>
            <w:tcBorders>
              <w:top w:val="single" w:sz="8" w:space="0" w:color="auto"/>
              <w:left w:val="nil"/>
              <w:bottom w:val="single" w:sz="8" w:space="0" w:color="auto"/>
              <w:right w:val="nil"/>
            </w:tcBorders>
            <w:shd w:val="clear" w:color="auto" w:fill="auto"/>
            <w:noWrap/>
            <w:vAlign w:val="center"/>
            <w:hideMark/>
          </w:tcPr>
          <w:p w14:paraId="4305EE54" w14:textId="77777777" w:rsidR="009977B7" w:rsidRPr="00837CD2" w:rsidRDefault="009977B7" w:rsidP="00E81089">
            <w:pPr>
              <w:rPr>
                <w:rFonts w:asciiTheme="minorHAnsi" w:eastAsia="Times New Roman" w:hAnsiTheme="minorHAnsi" w:cstheme="majorBidi"/>
                <w:b/>
                <w:bCs/>
                <w:color w:val="000000"/>
                <w:sz w:val="20"/>
                <w:szCs w:val="20"/>
                <w:lang w:val="ms-MY" w:eastAsia="ms-MY"/>
              </w:rPr>
            </w:pPr>
            <w:proofErr w:type="spellStart"/>
            <w:r w:rsidRPr="00837CD2">
              <w:rPr>
                <w:rFonts w:asciiTheme="minorHAnsi" w:eastAsia="Times New Roman" w:hAnsiTheme="minorHAnsi" w:cstheme="majorBidi"/>
                <w:b/>
                <w:bCs/>
                <w:color w:val="000000"/>
                <w:sz w:val="20"/>
                <w:szCs w:val="20"/>
                <w:lang w:val="ms-MY" w:eastAsia="ms-MY"/>
              </w:rPr>
              <w:t>Abbreviation</w:t>
            </w:r>
            <w:proofErr w:type="spellEnd"/>
          </w:p>
        </w:tc>
        <w:tc>
          <w:tcPr>
            <w:tcW w:w="1701" w:type="dxa"/>
            <w:tcBorders>
              <w:top w:val="single" w:sz="8" w:space="0" w:color="auto"/>
              <w:left w:val="nil"/>
              <w:bottom w:val="single" w:sz="8" w:space="0" w:color="auto"/>
              <w:right w:val="nil"/>
            </w:tcBorders>
            <w:shd w:val="clear" w:color="auto" w:fill="auto"/>
            <w:noWrap/>
            <w:vAlign w:val="bottom"/>
            <w:hideMark/>
          </w:tcPr>
          <w:p w14:paraId="5594DA11" w14:textId="77777777" w:rsidR="009977B7" w:rsidRPr="00837CD2" w:rsidRDefault="009977B7" w:rsidP="00E81089">
            <w:pPr>
              <w:rPr>
                <w:rFonts w:asciiTheme="minorHAnsi" w:eastAsia="Times New Roman" w:hAnsiTheme="minorHAnsi" w:cstheme="majorBidi"/>
                <w:b/>
                <w:bCs/>
                <w:color w:val="000000"/>
                <w:sz w:val="20"/>
                <w:szCs w:val="20"/>
                <w:lang w:val="ms-MY" w:eastAsia="ms-MY"/>
              </w:rPr>
            </w:pPr>
            <w:proofErr w:type="spellStart"/>
            <w:r w:rsidRPr="00837CD2">
              <w:rPr>
                <w:rFonts w:asciiTheme="minorHAnsi" w:eastAsia="Times New Roman" w:hAnsiTheme="minorHAnsi" w:cstheme="majorBidi"/>
                <w:b/>
                <w:bCs/>
                <w:color w:val="000000"/>
                <w:sz w:val="20"/>
                <w:szCs w:val="20"/>
                <w:lang w:val="ms-MY" w:eastAsia="ms-MY"/>
              </w:rPr>
              <w:t>Melt</w:t>
            </w:r>
            <w:proofErr w:type="spellEnd"/>
            <w:r w:rsidRPr="00837CD2">
              <w:rPr>
                <w:rFonts w:asciiTheme="minorHAnsi" w:eastAsia="Times New Roman" w:hAnsiTheme="minorHAnsi" w:cstheme="majorBidi"/>
                <w:b/>
                <w:bCs/>
                <w:color w:val="000000"/>
                <w:sz w:val="20"/>
                <w:szCs w:val="20"/>
                <w:lang w:val="ms-MY" w:eastAsia="ms-MY"/>
              </w:rPr>
              <w:t xml:space="preserve"> </w:t>
            </w:r>
            <w:proofErr w:type="spellStart"/>
            <w:r w:rsidRPr="00837CD2">
              <w:rPr>
                <w:rFonts w:asciiTheme="minorHAnsi" w:eastAsia="Times New Roman" w:hAnsiTheme="minorHAnsi" w:cstheme="majorBidi"/>
                <w:b/>
                <w:bCs/>
                <w:color w:val="000000"/>
                <w:sz w:val="20"/>
                <w:szCs w:val="20"/>
                <w:lang w:val="ms-MY" w:eastAsia="ms-MY"/>
              </w:rPr>
              <w:t>Temp</w:t>
            </w:r>
            <w:proofErr w:type="spellEnd"/>
            <w:r w:rsidRPr="00837CD2">
              <w:rPr>
                <w:rFonts w:asciiTheme="minorHAnsi" w:eastAsia="Times New Roman" w:hAnsiTheme="minorHAnsi" w:cstheme="majorBidi"/>
                <w:b/>
                <w:bCs/>
                <w:color w:val="000000"/>
                <w:sz w:val="20"/>
                <w:szCs w:val="20"/>
                <w:lang w:val="ms-MY" w:eastAsia="ms-MY"/>
              </w:rPr>
              <w:t xml:space="preserve"> °c</w:t>
            </w:r>
          </w:p>
        </w:tc>
        <w:tc>
          <w:tcPr>
            <w:tcW w:w="1701" w:type="dxa"/>
            <w:tcBorders>
              <w:top w:val="single" w:sz="8" w:space="0" w:color="auto"/>
              <w:left w:val="nil"/>
              <w:bottom w:val="single" w:sz="8" w:space="0" w:color="auto"/>
              <w:right w:val="nil"/>
            </w:tcBorders>
            <w:shd w:val="clear" w:color="auto" w:fill="auto"/>
            <w:noWrap/>
            <w:vAlign w:val="bottom"/>
            <w:hideMark/>
          </w:tcPr>
          <w:p w14:paraId="4A7E97F1" w14:textId="77777777" w:rsidR="009977B7" w:rsidRPr="00837CD2" w:rsidRDefault="009977B7" w:rsidP="00E81089">
            <w:pPr>
              <w:rPr>
                <w:rFonts w:asciiTheme="minorHAnsi" w:eastAsia="Times New Roman" w:hAnsiTheme="minorHAnsi" w:cstheme="majorBidi"/>
                <w:b/>
                <w:bCs/>
                <w:color w:val="000000"/>
                <w:sz w:val="20"/>
                <w:szCs w:val="20"/>
                <w:lang w:val="ms-MY" w:eastAsia="ms-MY"/>
              </w:rPr>
            </w:pPr>
            <w:proofErr w:type="spellStart"/>
            <w:r w:rsidRPr="00837CD2">
              <w:rPr>
                <w:rFonts w:asciiTheme="minorHAnsi" w:eastAsia="Times New Roman" w:hAnsiTheme="minorHAnsi" w:cstheme="majorBidi"/>
                <w:b/>
                <w:bCs/>
                <w:color w:val="000000"/>
                <w:sz w:val="20"/>
                <w:szCs w:val="20"/>
                <w:lang w:val="ms-MY" w:eastAsia="ms-MY"/>
              </w:rPr>
              <w:t>Mould</w:t>
            </w:r>
            <w:proofErr w:type="spellEnd"/>
            <w:r w:rsidRPr="00837CD2">
              <w:rPr>
                <w:rFonts w:asciiTheme="minorHAnsi" w:eastAsia="Times New Roman" w:hAnsiTheme="minorHAnsi" w:cstheme="majorBidi"/>
                <w:b/>
                <w:bCs/>
                <w:color w:val="000000"/>
                <w:sz w:val="20"/>
                <w:szCs w:val="20"/>
                <w:lang w:val="ms-MY" w:eastAsia="ms-MY"/>
              </w:rPr>
              <w:t xml:space="preserve"> </w:t>
            </w:r>
            <w:proofErr w:type="spellStart"/>
            <w:r w:rsidRPr="00837CD2">
              <w:rPr>
                <w:rFonts w:asciiTheme="minorHAnsi" w:eastAsia="Times New Roman" w:hAnsiTheme="minorHAnsi" w:cstheme="majorBidi"/>
                <w:b/>
                <w:bCs/>
                <w:color w:val="000000"/>
                <w:sz w:val="20"/>
                <w:szCs w:val="20"/>
                <w:lang w:val="ms-MY" w:eastAsia="ms-MY"/>
              </w:rPr>
              <w:t>Temp</w:t>
            </w:r>
            <w:proofErr w:type="spellEnd"/>
            <w:r w:rsidRPr="00837CD2">
              <w:rPr>
                <w:rFonts w:asciiTheme="minorHAnsi" w:eastAsia="Times New Roman" w:hAnsiTheme="minorHAnsi" w:cstheme="majorBidi"/>
                <w:b/>
                <w:bCs/>
                <w:color w:val="000000"/>
                <w:sz w:val="20"/>
                <w:szCs w:val="20"/>
                <w:lang w:val="ms-MY" w:eastAsia="ms-MY"/>
              </w:rPr>
              <w:t xml:space="preserve"> °c</w:t>
            </w:r>
          </w:p>
        </w:tc>
      </w:tr>
      <w:tr w:rsidR="009977B7" w:rsidRPr="00837CD2" w14:paraId="7CB2607A" w14:textId="77777777" w:rsidTr="007B2CDC">
        <w:trPr>
          <w:trHeight w:val="345"/>
          <w:jc w:val="center"/>
        </w:trPr>
        <w:tc>
          <w:tcPr>
            <w:tcW w:w="2709" w:type="dxa"/>
            <w:tcBorders>
              <w:top w:val="nil"/>
              <w:left w:val="nil"/>
              <w:bottom w:val="nil"/>
              <w:right w:val="nil"/>
            </w:tcBorders>
            <w:shd w:val="clear" w:color="auto" w:fill="auto"/>
            <w:noWrap/>
            <w:vAlign w:val="center"/>
            <w:hideMark/>
          </w:tcPr>
          <w:p w14:paraId="5A2A721F" w14:textId="77777777" w:rsidR="009977B7" w:rsidRPr="00837CD2" w:rsidRDefault="009977B7" w:rsidP="00E81089">
            <w:pPr>
              <w:rPr>
                <w:rFonts w:asciiTheme="minorHAnsi" w:eastAsia="Times New Roman" w:hAnsiTheme="minorHAnsi" w:cstheme="majorBidi"/>
                <w:color w:val="000000"/>
                <w:sz w:val="20"/>
                <w:szCs w:val="20"/>
                <w:lang w:val="ms-MY" w:eastAsia="ms-MY"/>
              </w:rPr>
            </w:pPr>
            <w:proofErr w:type="spellStart"/>
            <w:r w:rsidRPr="00837CD2">
              <w:rPr>
                <w:rFonts w:asciiTheme="minorHAnsi" w:eastAsia="Times New Roman" w:hAnsiTheme="minorHAnsi" w:cstheme="majorBidi"/>
                <w:color w:val="000000"/>
                <w:sz w:val="20"/>
                <w:szCs w:val="20"/>
                <w:lang w:val="ms-MY" w:eastAsia="ms-MY"/>
              </w:rPr>
              <w:t>Acrylonitrile</w:t>
            </w:r>
            <w:proofErr w:type="spellEnd"/>
            <w:r w:rsidRPr="00837CD2">
              <w:rPr>
                <w:rFonts w:asciiTheme="minorHAnsi" w:eastAsia="Times New Roman" w:hAnsiTheme="minorHAnsi" w:cstheme="majorBidi"/>
                <w:color w:val="000000"/>
                <w:sz w:val="20"/>
                <w:szCs w:val="20"/>
                <w:lang w:val="ms-MY" w:eastAsia="ms-MY"/>
              </w:rPr>
              <w:t xml:space="preserve"> </w:t>
            </w:r>
            <w:proofErr w:type="spellStart"/>
            <w:r w:rsidRPr="00837CD2">
              <w:rPr>
                <w:rFonts w:asciiTheme="minorHAnsi" w:eastAsia="Times New Roman" w:hAnsiTheme="minorHAnsi" w:cstheme="majorBidi"/>
                <w:color w:val="000000"/>
                <w:sz w:val="20"/>
                <w:szCs w:val="20"/>
                <w:lang w:val="ms-MY" w:eastAsia="ms-MY"/>
              </w:rPr>
              <w:t>Butadiene</w:t>
            </w:r>
            <w:proofErr w:type="spellEnd"/>
          </w:p>
        </w:tc>
        <w:tc>
          <w:tcPr>
            <w:tcW w:w="1559" w:type="dxa"/>
            <w:tcBorders>
              <w:top w:val="nil"/>
              <w:left w:val="nil"/>
              <w:bottom w:val="nil"/>
              <w:right w:val="nil"/>
            </w:tcBorders>
            <w:shd w:val="clear" w:color="auto" w:fill="auto"/>
            <w:noWrap/>
            <w:vAlign w:val="center"/>
            <w:hideMark/>
          </w:tcPr>
          <w:p w14:paraId="2969037A" w14:textId="77777777" w:rsidR="009977B7" w:rsidRPr="00837CD2" w:rsidRDefault="009977B7" w:rsidP="002F4957">
            <w:pPr>
              <w:jc w:val="center"/>
              <w:rPr>
                <w:rFonts w:asciiTheme="minorHAnsi" w:eastAsia="Times New Roman" w:hAnsiTheme="minorHAnsi" w:cstheme="majorBidi"/>
                <w:color w:val="000000"/>
                <w:sz w:val="20"/>
                <w:szCs w:val="20"/>
                <w:lang w:val="ms-MY" w:eastAsia="ms-MY"/>
              </w:rPr>
            </w:pPr>
            <w:proofErr w:type="spellStart"/>
            <w:r w:rsidRPr="00837CD2">
              <w:rPr>
                <w:rFonts w:asciiTheme="minorHAnsi" w:eastAsia="Times New Roman" w:hAnsiTheme="minorHAnsi" w:cstheme="majorBidi"/>
                <w:color w:val="000000"/>
                <w:sz w:val="20"/>
                <w:szCs w:val="20"/>
                <w:lang w:val="ms-MY" w:eastAsia="ms-MY"/>
              </w:rPr>
              <w:t>Styrene</w:t>
            </w:r>
            <w:proofErr w:type="spellEnd"/>
            <w:r w:rsidRPr="00837CD2">
              <w:rPr>
                <w:rFonts w:asciiTheme="minorHAnsi" w:eastAsia="Times New Roman" w:hAnsiTheme="minorHAnsi" w:cstheme="majorBidi"/>
                <w:color w:val="000000"/>
                <w:sz w:val="20"/>
                <w:szCs w:val="20"/>
                <w:lang w:val="ms-MY" w:eastAsia="ms-MY"/>
              </w:rPr>
              <w:t xml:space="preserve"> ABS</w:t>
            </w:r>
          </w:p>
        </w:tc>
        <w:tc>
          <w:tcPr>
            <w:tcW w:w="1701" w:type="dxa"/>
            <w:tcBorders>
              <w:top w:val="nil"/>
              <w:left w:val="nil"/>
              <w:bottom w:val="nil"/>
              <w:right w:val="nil"/>
            </w:tcBorders>
            <w:shd w:val="clear" w:color="auto" w:fill="auto"/>
            <w:noWrap/>
            <w:vAlign w:val="center"/>
            <w:hideMark/>
          </w:tcPr>
          <w:p w14:paraId="3CB72E98" w14:textId="77777777" w:rsidR="009977B7" w:rsidRPr="00837CD2" w:rsidRDefault="009977B7" w:rsidP="002F495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240-280</w:t>
            </w:r>
          </w:p>
        </w:tc>
        <w:tc>
          <w:tcPr>
            <w:tcW w:w="1701" w:type="dxa"/>
            <w:tcBorders>
              <w:top w:val="nil"/>
              <w:left w:val="nil"/>
              <w:bottom w:val="nil"/>
              <w:right w:val="nil"/>
            </w:tcBorders>
            <w:shd w:val="clear" w:color="auto" w:fill="auto"/>
            <w:noWrap/>
            <w:vAlign w:val="center"/>
            <w:hideMark/>
          </w:tcPr>
          <w:p w14:paraId="5A835DCD" w14:textId="77777777" w:rsidR="009977B7" w:rsidRPr="00837CD2" w:rsidRDefault="009977B7" w:rsidP="002F495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50-80</w:t>
            </w:r>
          </w:p>
        </w:tc>
      </w:tr>
      <w:tr w:rsidR="009977B7" w:rsidRPr="00837CD2" w14:paraId="30C596D1" w14:textId="77777777" w:rsidTr="007B2CDC">
        <w:trPr>
          <w:trHeight w:val="345"/>
          <w:jc w:val="center"/>
        </w:trPr>
        <w:tc>
          <w:tcPr>
            <w:tcW w:w="2709" w:type="dxa"/>
            <w:tcBorders>
              <w:top w:val="nil"/>
              <w:left w:val="nil"/>
              <w:bottom w:val="nil"/>
              <w:right w:val="nil"/>
            </w:tcBorders>
            <w:shd w:val="clear" w:color="auto" w:fill="auto"/>
            <w:noWrap/>
            <w:vAlign w:val="center"/>
            <w:hideMark/>
          </w:tcPr>
          <w:p w14:paraId="622C34CF" w14:textId="77777777" w:rsidR="009977B7" w:rsidRPr="00837CD2" w:rsidRDefault="009977B7" w:rsidP="00E81089">
            <w:pPr>
              <w:rPr>
                <w:rFonts w:asciiTheme="minorHAnsi" w:eastAsia="Times New Roman" w:hAnsiTheme="minorHAnsi" w:cstheme="majorBidi"/>
                <w:color w:val="000000"/>
                <w:sz w:val="20"/>
                <w:szCs w:val="20"/>
                <w:lang w:val="ms-MY" w:eastAsia="ms-MY"/>
              </w:rPr>
            </w:pPr>
            <w:proofErr w:type="spellStart"/>
            <w:r w:rsidRPr="00837CD2">
              <w:rPr>
                <w:rFonts w:asciiTheme="minorHAnsi" w:eastAsia="Times New Roman" w:hAnsiTheme="minorHAnsi" w:cstheme="majorBidi"/>
                <w:color w:val="000000"/>
                <w:sz w:val="20"/>
                <w:szCs w:val="20"/>
                <w:lang w:val="ms-MY" w:eastAsia="ms-MY"/>
              </w:rPr>
              <w:t>Low</w:t>
            </w:r>
            <w:proofErr w:type="spellEnd"/>
            <w:r w:rsidRPr="00837CD2">
              <w:rPr>
                <w:rFonts w:asciiTheme="minorHAnsi" w:eastAsia="Times New Roman" w:hAnsiTheme="minorHAnsi" w:cstheme="majorBidi"/>
                <w:color w:val="000000"/>
                <w:sz w:val="20"/>
                <w:szCs w:val="20"/>
                <w:lang w:val="ms-MY" w:eastAsia="ms-MY"/>
              </w:rPr>
              <w:t xml:space="preserve"> </w:t>
            </w:r>
            <w:proofErr w:type="spellStart"/>
            <w:r w:rsidRPr="00837CD2">
              <w:rPr>
                <w:rFonts w:asciiTheme="minorHAnsi" w:eastAsia="Times New Roman" w:hAnsiTheme="minorHAnsi" w:cstheme="majorBidi"/>
                <w:color w:val="000000"/>
                <w:sz w:val="20"/>
                <w:szCs w:val="20"/>
                <w:lang w:val="ms-MY" w:eastAsia="ms-MY"/>
              </w:rPr>
              <w:t>Density</w:t>
            </w:r>
            <w:proofErr w:type="spellEnd"/>
            <w:r w:rsidRPr="00837CD2">
              <w:rPr>
                <w:rFonts w:asciiTheme="minorHAnsi" w:eastAsia="Times New Roman" w:hAnsiTheme="minorHAnsi" w:cstheme="majorBidi"/>
                <w:color w:val="000000"/>
                <w:sz w:val="20"/>
                <w:szCs w:val="20"/>
                <w:lang w:val="ms-MY" w:eastAsia="ms-MY"/>
              </w:rPr>
              <w:t xml:space="preserve"> </w:t>
            </w:r>
            <w:proofErr w:type="spellStart"/>
            <w:r w:rsidRPr="00837CD2">
              <w:rPr>
                <w:rFonts w:asciiTheme="minorHAnsi" w:eastAsia="Times New Roman" w:hAnsiTheme="minorHAnsi" w:cstheme="majorBidi"/>
                <w:color w:val="000000"/>
                <w:sz w:val="20"/>
                <w:szCs w:val="20"/>
                <w:lang w:val="ms-MY" w:eastAsia="ms-MY"/>
              </w:rPr>
              <w:t>Polyethylene</w:t>
            </w:r>
            <w:proofErr w:type="spellEnd"/>
          </w:p>
        </w:tc>
        <w:tc>
          <w:tcPr>
            <w:tcW w:w="1559" w:type="dxa"/>
            <w:tcBorders>
              <w:top w:val="nil"/>
              <w:left w:val="nil"/>
              <w:bottom w:val="nil"/>
              <w:right w:val="nil"/>
            </w:tcBorders>
            <w:shd w:val="clear" w:color="auto" w:fill="auto"/>
            <w:noWrap/>
            <w:vAlign w:val="center"/>
            <w:hideMark/>
          </w:tcPr>
          <w:p w14:paraId="54F2D937" w14:textId="77777777" w:rsidR="009977B7" w:rsidRPr="00837CD2" w:rsidRDefault="009977B7" w:rsidP="002F495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LDPE</w:t>
            </w:r>
          </w:p>
        </w:tc>
        <w:tc>
          <w:tcPr>
            <w:tcW w:w="1701" w:type="dxa"/>
            <w:tcBorders>
              <w:top w:val="nil"/>
              <w:left w:val="nil"/>
              <w:bottom w:val="nil"/>
              <w:right w:val="nil"/>
            </w:tcBorders>
            <w:shd w:val="clear" w:color="auto" w:fill="auto"/>
            <w:noWrap/>
            <w:vAlign w:val="center"/>
            <w:hideMark/>
          </w:tcPr>
          <w:p w14:paraId="03840207" w14:textId="77777777" w:rsidR="009977B7" w:rsidRPr="00837CD2" w:rsidRDefault="009977B7" w:rsidP="002F495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170-240</w:t>
            </w:r>
          </w:p>
        </w:tc>
        <w:tc>
          <w:tcPr>
            <w:tcW w:w="1701" w:type="dxa"/>
            <w:tcBorders>
              <w:top w:val="nil"/>
              <w:left w:val="nil"/>
              <w:bottom w:val="nil"/>
              <w:right w:val="nil"/>
            </w:tcBorders>
            <w:shd w:val="clear" w:color="auto" w:fill="auto"/>
            <w:noWrap/>
            <w:vAlign w:val="center"/>
            <w:hideMark/>
          </w:tcPr>
          <w:p w14:paraId="7A4E815C" w14:textId="77777777" w:rsidR="009977B7" w:rsidRPr="00837CD2" w:rsidRDefault="009977B7" w:rsidP="002F495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10-40</w:t>
            </w:r>
          </w:p>
        </w:tc>
      </w:tr>
      <w:tr w:rsidR="009977B7" w:rsidRPr="00837CD2" w14:paraId="5F2B91DE" w14:textId="77777777" w:rsidTr="007B2CDC">
        <w:trPr>
          <w:trHeight w:val="345"/>
          <w:jc w:val="center"/>
        </w:trPr>
        <w:tc>
          <w:tcPr>
            <w:tcW w:w="2709" w:type="dxa"/>
            <w:tcBorders>
              <w:top w:val="nil"/>
              <w:left w:val="nil"/>
              <w:bottom w:val="nil"/>
              <w:right w:val="nil"/>
            </w:tcBorders>
            <w:shd w:val="clear" w:color="auto" w:fill="auto"/>
            <w:noWrap/>
            <w:vAlign w:val="center"/>
            <w:hideMark/>
          </w:tcPr>
          <w:p w14:paraId="27379516" w14:textId="77777777" w:rsidR="009977B7" w:rsidRPr="00837CD2" w:rsidRDefault="009977B7" w:rsidP="00E81089">
            <w:pPr>
              <w:rPr>
                <w:rFonts w:asciiTheme="minorHAnsi" w:eastAsia="Times New Roman" w:hAnsiTheme="minorHAnsi" w:cstheme="majorBidi"/>
                <w:color w:val="000000"/>
                <w:sz w:val="20"/>
                <w:szCs w:val="20"/>
                <w:lang w:val="ms-MY" w:eastAsia="ms-MY"/>
              </w:rPr>
            </w:pPr>
            <w:proofErr w:type="spellStart"/>
            <w:r w:rsidRPr="00837CD2">
              <w:rPr>
                <w:rFonts w:asciiTheme="minorHAnsi" w:eastAsia="Times New Roman" w:hAnsiTheme="minorHAnsi" w:cstheme="majorBidi"/>
                <w:color w:val="000000"/>
                <w:sz w:val="20"/>
                <w:szCs w:val="20"/>
                <w:lang w:val="ms-MY" w:eastAsia="ms-MY"/>
              </w:rPr>
              <w:t>Polypropylene</w:t>
            </w:r>
            <w:proofErr w:type="spellEnd"/>
          </w:p>
        </w:tc>
        <w:tc>
          <w:tcPr>
            <w:tcW w:w="1559" w:type="dxa"/>
            <w:tcBorders>
              <w:top w:val="nil"/>
              <w:left w:val="nil"/>
              <w:bottom w:val="nil"/>
              <w:right w:val="nil"/>
            </w:tcBorders>
            <w:shd w:val="clear" w:color="auto" w:fill="auto"/>
            <w:noWrap/>
            <w:vAlign w:val="center"/>
            <w:hideMark/>
          </w:tcPr>
          <w:p w14:paraId="1A5F3992" w14:textId="77777777" w:rsidR="009977B7" w:rsidRPr="00837CD2" w:rsidRDefault="009977B7" w:rsidP="002F495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PP</w:t>
            </w:r>
          </w:p>
        </w:tc>
        <w:tc>
          <w:tcPr>
            <w:tcW w:w="1701" w:type="dxa"/>
            <w:tcBorders>
              <w:top w:val="nil"/>
              <w:left w:val="nil"/>
              <w:bottom w:val="nil"/>
              <w:right w:val="nil"/>
            </w:tcBorders>
            <w:shd w:val="clear" w:color="auto" w:fill="auto"/>
            <w:noWrap/>
            <w:vAlign w:val="center"/>
            <w:hideMark/>
          </w:tcPr>
          <w:p w14:paraId="523061F1" w14:textId="77777777" w:rsidR="009977B7" w:rsidRPr="00837CD2" w:rsidRDefault="009977B7" w:rsidP="002F495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200-270</w:t>
            </w:r>
          </w:p>
        </w:tc>
        <w:tc>
          <w:tcPr>
            <w:tcW w:w="1701" w:type="dxa"/>
            <w:tcBorders>
              <w:top w:val="nil"/>
              <w:left w:val="nil"/>
              <w:bottom w:val="nil"/>
              <w:right w:val="nil"/>
            </w:tcBorders>
            <w:shd w:val="clear" w:color="auto" w:fill="auto"/>
            <w:noWrap/>
            <w:vAlign w:val="center"/>
            <w:hideMark/>
          </w:tcPr>
          <w:p w14:paraId="252A3477" w14:textId="77777777" w:rsidR="009977B7" w:rsidRPr="00837CD2" w:rsidRDefault="009977B7" w:rsidP="002F495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10-40</w:t>
            </w:r>
          </w:p>
        </w:tc>
      </w:tr>
      <w:tr w:rsidR="009977B7" w:rsidRPr="00837CD2" w14:paraId="7A8C262A" w14:textId="77777777" w:rsidTr="007B2CDC">
        <w:trPr>
          <w:trHeight w:val="345"/>
          <w:jc w:val="center"/>
        </w:trPr>
        <w:tc>
          <w:tcPr>
            <w:tcW w:w="2709" w:type="dxa"/>
            <w:tcBorders>
              <w:top w:val="nil"/>
              <w:left w:val="nil"/>
              <w:bottom w:val="nil"/>
              <w:right w:val="nil"/>
            </w:tcBorders>
            <w:shd w:val="clear" w:color="auto" w:fill="auto"/>
            <w:noWrap/>
            <w:vAlign w:val="center"/>
            <w:hideMark/>
          </w:tcPr>
          <w:p w14:paraId="2587ED48" w14:textId="77777777" w:rsidR="009977B7" w:rsidRPr="00837CD2" w:rsidRDefault="009977B7" w:rsidP="00E81089">
            <w:pPr>
              <w:rPr>
                <w:rFonts w:asciiTheme="minorHAnsi" w:eastAsia="Times New Roman" w:hAnsiTheme="minorHAnsi" w:cstheme="majorBidi"/>
                <w:color w:val="000000"/>
                <w:sz w:val="20"/>
                <w:szCs w:val="20"/>
                <w:lang w:val="ms-MY" w:eastAsia="ms-MY"/>
              </w:rPr>
            </w:pPr>
            <w:proofErr w:type="spellStart"/>
            <w:r w:rsidRPr="00837CD2">
              <w:rPr>
                <w:rFonts w:asciiTheme="minorHAnsi" w:eastAsia="Times New Roman" w:hAnsiTheme="minorHAnsi" w:cstheme="majorBidi"/>
                <w:color w:val="000000"/>
                <w:sz w:val="20"/>
                <w:szCs w:val="20"/>
                <w:lang w:val="ms-MY" w:eastAsia="ms-MY"/>
              </w:rPr>
              <w:t>High</w:t>
            </w:r>
            <w:proofErr w:type="spellEnd"/>
            <w:r w:rsidRPr="00837CD2">
              <w:rPr>
                <w:rFonts w:asciiTheme="minorHAnsi" w:eastAsia="Times New Roman" w:hAnsiTheme="minorHAnsi" w:cstheme="majorBidi"/>
                <w:color w:val="000000"/>
                <w:sz w:val="20"/>
                <w:szCs w:val="20"/>
                <w:lang w:val="ms-MY" w:eastAsia="ms-MY"/>
              </w:rPr>
              <w:t xml:space="preserve"> </w:t>
            </w:r>
            <w:proofErr w:type="spellStart"/>
            <w:r w:rsidRPr="00837CD2">
              <w:rPr>
                <w:rFonts w:asciiTheme="minorHAnsi" w:eastAsia="Times New Roman" w:hAnsiTheme="minorHAnsi" w:cstheme="majorBidi"/>
                <w:color w:val="000000"/>
                <w:sz w:val="20"/>
                <w:szCs w:val="20"/>
                <w:lang w:val="ms-MY" w:eastAsia="ms-MY"/>
              </w:rPr>
              <w:t>Density</w:t>
            </w:r>
            <w:proofErr w:type="spellEnd"/>
            <w:r w:rsidRPr="00837CD2">
              <w:rPr>
                <w:rFonts w:asciiTheme="minorHAnsi" w:eastAsia="Times New Roman" w:hAnsiTheme="minorHAnsi" w:cstheme="majorBidi"/>
                <w:color w:val="000000"/>
                <w:sz w:val="20"/>
                <w:szCs w:val="20"/>
                <w:lang w:val="ms-MY" w:eastAsia="ms-MY"/>
              </w:rPr>
              <w:t xml:space="preserve"> </w:t>
            </w:r>
            <w:proofErr w:type="spellStart"/>
            <w:r w:rsidRPr="00837CD2">
              <w:rPr>
                <w:rFonts w:asciiTheme="minorHAnsi" w:eastAsia="Times New Roman" w:hAnsiTheme="minorHAnsi" w:cstheme="majorBidi"/>
                <w:color w:val="000000"/>
                <w:sz w:val="20"/>
                <w:szCs w:val="20"/>
                <w:lang w:val="ms-MY" w:eastAsia="ms-MY"/>
              </w:rPr>
              <w:t>Polyethylene</w:t>
            </w:r>
            <w:proofErr w:type="spellEnd"/>
          </w:p>
        </w:tc>
        <w:tc>
          <w:tcPr>
            <w:tcW w:w="1559" w:type="dxa"/>
            <w:tcBorders>
              <w:top w:val="nil"/>
              <w:left w:val="nil"/>
              <w:bottom w:val="nil"/>
              <w:right w:val="nil"/>
            </w:tcBorders>
            <w:shd w:val="clear" w:color="auto" w:fill="auto"/>
            <w:noWrap/>
            <w:vAlign w:val="center"/>
            <w:hideMark/>
          </w:tcPr>
          <w:p w14:paraId="6AA6B1C1" w14:textId="77777777" w:rsidR="009977B7" w:rsidRPr="00837CD2" w:rsidRDefault="009977B7" w:rsidP="002F495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HDPE</w:t>
            </w:r>
          </w:p>
        </w:tc>
        <w:tc>
          <w:tcPr>
            <w:tcW w:w="1701" w:type="dxa"/>
            <w:tcBorders>
              <w:top w:val="nil"/>
              <w:left w:val="nil"/>
              <w:bottom w:val="nil"/>
              <w:right w:val="nil"/>
            </w:tcBorders>
            <w:shd w:val="clear" w:color="auto" w:fill="auto"/>
            <w:noWrap/>
            <w:vAlign w:val="center"/>
            <w:hideMark/>
          </w:tcPr>
          <w:p w14:paraId="17FE27B6" w14:textId="77777777" w:rsidR="009977B7" w:rsidRPr="00837CD2" w:rsidRDefault="009977B7" w:rsidP="002F495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180-270</w:t>
            </w:r>
          </w:p>
        </w:tc>
        <w:tc>
          <w:tcPr>
            <w:tcW w:w="1701" w:type="dxa"/>
            <w:tcBorders>
              <w:top w:val="nil"/>
              <w:left w:val="nil"/>
              <w:bottom w:val="nil"/>
              <w:right w:val="nil"/>
            </w:tcBorders>
            <w:shd w:val="clear" w:color="auto" w:fill="auto"/>
            <w:noWrap/>
            <w:vAlign w:val="center"/>
            <w:hideMark/>
          </w:tcPr>
          <w:p w14:paraId="0C46287E" w14:textId="77777777" w:rsidR="009977B7" w:rsidRPr="00837CD2" w:rsidRDefault="009977B7" w:rsidP="002F495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10-40</w:t>
            </w:r>
          </w:p>
        </w:tc>
      </w:tr>
      <w:tr w:rsidR="009977B7" w:rsidRPr="00837CD2" w14:paraId="7129DD36" w14:textId="77777777" w:rsidTr="005A7E00">
        <w:trPr>
          <w:trHeight w:val="345"/>
          <w:jc w:val="center"/>
        </w:trPr>
        <w:tc>
          <w:tcPr>
            <w:tcW w:w="2709" w:type="dxa"/>
            <w:tcBorders>
              <w:top w:val="nil"/>
              <w:left w:val="nil"/>
              <w:bottom w:val="single" w:sz="8" w:space="0" w:color="auto"/>
              <w:right w:val="nil"/>
            </w:tcBorders>
            <w:shd w:val="clear" w:color="auto" w:fill="auto"/>
            <w:noWrap/>
            <w:vAlign w:val="center"/>
            <w:hideMark/>
          </w:tcPr>
          <w:p w14:paraId="6DA10288" w14:textId="77777777" w:rsidR="009977B7" w:rsidRPr="00837CD2" w:rsidRDefault="009977B7" w:rsidP="00E81089">
            <w:pPr>
              <w:rPr>
                <w:rFonts w:asciiTheme="minorHAnsi" w:eastAsia="Times New Roman" w:hAnsiTheme="minorHAnsi" w:cstheme="majorBidi"/>
                <w:color w:val="000000"/>
                <w:sz w:val="20"/>
                <w:szCs w:val="20"/>
                <w:lang w:val="ms-MY" w:eastAsia="ms-MY"/>
              </w:rPr>
            </w:pPr>
            <w:proofErr w:type="spellStart"/>
            <w:r w:rsidRPr="00837CD2">
              <w:rPr>
                <w:rFonts w:asciiTheme="minorHAnsi" w:eastAsia="Times New Roman" w:hAnsiTheme="minorHAnsi" w:cstheme="majorBidi"/>
                <w:color w:val="000000"/>
                <w:sz w:val="20"/>
                <w:szCs w:val="20"/>
                <w:lang w:val="ms-MY" w:eastAsia="ms-MY"/>
              </w:rPr>
              <w:t>Polystyrene</w:t>
            </w:r>
            <w:proofErr w:type="spellEnd"/>
          </w:p>
        </w:tc>
        <w:tc>
          <w:tcPr>
            <w:tcW w:w="1559" w:type="dxa"/>
            <w:tcBorders>
              <w:top w:val="nil"/>
              <w:left w:val="nil"/>
              <w:bottom w:val="single" w:sz="8" w:space="0" w:color="auto"/>
              <w:right w:val="nil"/>
            </w:tcBorders>
            <w:shd w:val="clear" w:color="auto" w:fill="auto"/>
            <w:noWrap/>
            <w:vAlign w:val="center"/>
            <w:hideMark/>
          </w:tcPr>
          <w:p w14:paraId="54EAFD30" w14:textId="77777777" w:rsidR="009977B7" w:rsidRPr="00837CD2" w:rsidRDefault="009977B7" w:rsidP="002F495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PS</w:t>
            </w:r>
          </w:p>
        </w:tc>
        <w:tc>
          <w:tcPr>
            <w:tcW w:w="1701" w:type="dxa"/>
            <w:tcBorders>
              <w:top w:val="nil"/>
              <w:left w:val="nil"/>
              <w:bottom w:val="single" w:sz="8" w:space="0" w:color="auto"/>
              <w:right w:val="nil"/>
            </w:tcBorders>
            <w:shd w:val="clear" w:color="auto" w:fill="auto"/>
            <w:noWrap/>
            <w:vAlign w:val="center"/>
            <w:hideMark/>
          </w:tcPr>
          <w:p w14:paraId="55FFF5ED" w14:textId="77777777" w:rsidR="009977B7" w:rsidRPr="00837CD2" w:rsidRDefault="009977B7" w:rsidP="002F495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180-260</w:t>
            </w:r>
          </w:p>
        </w:tc>
        <w:tc>
          <w:tcPr>
            <w:tcW w:w="1701" w:type="dxa"/>
            <w:tcBorders>
              <w:top w:val="nil"/>
              <w:left w:val="nil"/>
              <w:bottom w:val="single" w:sz="8" w:space="0" w:color="auto"/>
              <w:right w:val="nil"/>
            </w:tcBorders>
            <w:shd w:val="clear" w:color="auto" w:fill="auto"/>
            <w:noWrap/>
            <w:vAlign w:val="center"/>
            <w:hideMark/>
          </w:tcPr>
          <w:p w14:paraId="578A569E" w14:textId="77777777" w:rsidR="009977B7" w:rsidRPr="00837CD2" w:rsidRDefault="009977B7" w:rsidP="002F495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10-40</w:t>
            </w:r>
          </w:p>
        </w:tc>
      </w:tr>
    </w:tbl>
    <w:p w14:paraId="6DE5B432" w14:textId="02FD7B65" w:rsidR="00F33DC4" w:rsidRPr="00A96333" w:rsidRDefault="007B75BC" w:rsidP="00344335">
      <w:pPr>
        <w:pStyle w:val="Heading1"/>
        <w:spacing w:after="100" w:afterAutospacing="1"/>
        <w:ind w:left="357" w:hanging="357"/>
        <w:rPr>
          <w:rFonts w:eastAsia="SimSun"/>
          <w:lang w:eastAsia="zh-CN"/>
        </w:rPr>
      </w:pPr>
      <w:r>
        <w:t>METHODOLOGY</w:t>
      </w:r>
    </w:p>
    <w:p w14:paraId="203EDDCC" w14:textId="198EF92B" w:rsidR="00F33DC4" w:rsidRPr="00837CD2" w:rsidRDefault="00F33DC4" w:rsidP="00640D1C">
      <w:pPr>
        <w:pStyle w:val="Heading2"/>
        <w:spacing w:before="240" w:after="100" w:afterAutospacing="1"/>
        <w:ind w:left="431" w:hanging="431"/>
      </w:pPr>
      <w:r w:rsidRPr="00837CD2">
        <w:t>Materials and equipment</w:t>
      </w:r>
    </w:p>
    <w:p w14:paraId="26CFA9DC" w14:textId="12F1EF76" w:rsidR="00F33DC4" w:rsidRPr="00837CD2" w:rsidRDefault="002E74BE" w:rsidP="00837CD2">
      <w:pPr>
        <w:pStyle w:val="PlainText"/>
        <w:ind w:firstLine="360"/>
        <w:rPr>
          <w:rFonts w:asciiTheme="minorHAnsi" w:eastAsia="MS Mincho" w:hAnsiTheme="minorHAnsi"/>
          <w:b/>
          <w:sz w:val="22"/>
          <w:szCs w:val="22"/>
        </w:rPr>
      </w:pPr>
      <w:r w:rsidRPr="00837CD2">
        <w:rPr>
          <w:rFonts w:asciiTheme="minorHAnsi" w:eastAsia="MS Mincho" w:hAnsiTheme="minorHAnsi"/>
          <w:bCs/>
          <w:sz w:val="22"/>
          <w:szCs w:val="22"/>
        </w:rPr>
        <w:t xml:space="preserve">A commercial </w:t>
      </w:r>
      <w:r w:rsidR="00F33DC4" w:rsidRPr="00837CD2">
        <w:rPr>
          <w:rFonts w:asciiTheme="minorHAnsi" w:eastAsia="MS Mincho" w:hAnsiTheme="minorHAnsi"/>
          <w:bCs/>
          <w:sz w:val="22"/>
          <w:szCs w:val="22"/>
        </w:rPr>
        <w:t xml:space="preserve">HIPS </w:t>
      </w:r>
      <w:r w:rsidRPr="00837CD2">
        <w:rPr>
          <w:rFonts w:asciiTheme="minorHAnsi" w:eastAsia="MS Mincho" w:hAnsiTheme="minorHAnsi"/>
          <w:bCs/>
          <w:sz w:val="22"/>
          <w:szCs w:val="22"/>
        </w:rPr>
        <w:t xml:space="preserve">with MFI of 97 g/ 10 min (200 °C, 5 kg) </w:t>
      </w:r>
      <w:r w:rsidR="00F33DC4" w:rsidRPr="00837CD2">
        <w:rPr>
          <w:rFonts w:asciiTheme="minorHAnsi" w:eastAsia="MS Mincho" w:hAnsiTheme="minorHAnsi"/>
          <w:bCs/>
          <w:sz w:val="22"/>
          <w:szCs w:val="22"/>
        </w:rPr>
        <w:t xml:space="preserve">and </w:t>
      </w:r>
      <w:r w:rsidRPr="00837CD2">
        <w:rPr>
          <w:rFonts w:asciiTheme="minorHAnsi" w:eastAsia="MS Mincho" w:hAnsiTheme="minorHAnsi"/>
          <w:bCs/>
          <w:sz w:val="22"/>
          <w:szCs w:val="22"/>
        </w:rPr>
        <w:t>specific weight of 1.04 g/cm</w:t>
      </w:r>
      <w:r w:rsidRPr="00837CD2">
        <w:rPr>
          <w:rFonts w:asciiTheme="minorHAnsi" w:eastAsia="MS Mincho" w:hAnsiTheme="minorHAnsi"/>
          <w:bCs/>
          <w:sz w:val="22"/>
          <w:szCs w:val="22"/>
          <w:vertAlign w:val="superscript"/>
        </w:rPr>
        <w:t>3</w:t>
      </w:r>
      <w:r w:rsidRPr="00837CD2">
        <w:rPr>
          <w:rFonts w:asciiTheme="minorHAnsi" w:eastAsia="MS Mincho" w:hAnsiTheme="minorHAnsi"/>
          <w:bCs/>
          <w:sz w:val="22"/>
          <w:szCs w:val="22"/>
        </w:rPr>
        <w:t xml:space="preserve"> together with </w:t>
      </w:r>
      <w:r w:rsidR="00F33DC4" w:rsidRPr="00837CD2">
        <w:rPr>
          <w:rFonts w:asciiTheme="minorHAnsi" w:eastAsia="MS Mincho" w:hAnsiTheme="minorHAnsi"/>
          <w:bCs/>
          <w:sz w:val="22"/>
          <w:szCs w:val="22"/>
        </w:rPr>
        <w:t xml:space="preserve">ABS </w:t>
      </w:r>
      <w:r w:rsidRPr="00837CD2">
        <w:rPr>
          <w:rFonts w:asciiTheme="minorHAnsi" w:eastAsia="MS Mincho" w:hAnsiTheme="minorHAnsi"/>
          <w:bCs/>
          <w:sz w:val="22"/>
          <w:szCs w:val="22"/>
        </w:rPr>
        <w:t>with MFI of 95 g/ 10 min (270 °C, 5 kg) and specific weight of 1.03 g/cm</w:t>
      </w:r>
      <w:r w:rsidRPr="00837CD2">
        <w:rPr>
          <w:rFonts w:asciiTheme="minorHAnsi" w:eastAsia="MS Mincho" w:hAnsiTheme="minorHAnsi"/>
          <w:bCs/>
          <w:sz w:val="22"/>
          <w:szCs w:val="22"/>
          <w:vertAlign w:val="superscript"/>
        </w:rPr>
        <w:t>3</w:t>
      </w:r>
      <w:r w:rsidRPr="00837CD2">
        <w:rPr>
          <w:rFonts w:asciiTheme="minorHAnsi" w:eastAsia="MS Mincho" w:hAnsiTheme="minorHAnsi"/>
          <w:bCs/>
          <w:sz w:val="22"/>
          <w:szCs w:val="22"/>
        </w:rPr>
        <w:t xml:space="preserve"> are used as the polymeric material in present study. TOYO Ti-50GX injection moulding</w:t>
      </w:r>
      <w:r w:rsidR="00F33DC4" w:rsidRPr="00837CD2">
        <w:rPr>
          <w:rFonts w:asciiTheme="minorHAnsi" w:eastAsia="MS Mincho" w:hAnsiTheme="minorHAnsi"/>
          <w:bCs/>
          <w:sz w:val="22"/>
          <w:szCs w:val="22"/>
        </w:rPr>
        <w:t xml:space="preserve"> and crusher machine</w:t>
      </w:r>
      <w:r w:rsidRPr="00837CD2">
        <w:rPr>
          <w:rFonts w:asciiTheme="minorHAnsi" w:eastAsia="MS Mincho" w:hAnsiTheme="minorHAnsi"/>
          <w:bCs/>
          <w:sz w:val="22"/>
          <w:szCs w:val="22"/>
        </w:rPr>
        <w:t xml:space="preserve"> are used for injecting the specimen according to ASTM D638 type 1 as shown in </w:t>
      </w:r>
      <w:r w:rsidR="002F42C4" w:rsidRPr="00837CD2">
        <w:rPr>
          <w:rFonts w:asciiTheme="minorHAnsi" w:eastAsia="MS Mincho" w:hAnsiTheme="minorHAnsi"/>
          <w:bCs/>
          <w:sz w:val="22"/>
          <w:szCs w:val="22"/>
        </w:rPr>
        <w:t>F</w:t>
      </w:r>
      <w:r w:rsidRPr="00837CD2">
        <w:rPr>
          <w:rFonts w:asciiTheme="minorHAnsi" w:eastAsia="MS Mincho" w:hAnsiTheme="minorHAnsi"/>
          <w:bCs/>
          <w:sz w:val="22"/>
          <w:szCs w:val="22"/>
        </w:rPr>
        <w:t xml:space="preserve">igure </w:t>
      </w:r>
      <w:r w:rsidR="00267F2C" w:rsidRPr="00837CD2">
        <w:rPr>
          <w:rFonts w:asciiTheme="minorHAnsi" w:eastAsia="MS Mincho" w:hAnsiTheme="minorHAnsi"/>
          <w:bCs/>
          <w:sz w:val="22"/>
          <w:szCs w:val="22"/>
        </w:rPr>
        <w:t>2</w:t>
      </w:r>
      <w:r w:rsidR="006D1631" w:rsidRPr="00837CD2">
        <w:rPr>
          <w:rFonts w:asciiTheme="minorHAnsi" w:eastAsia="MS Mincho" w:hAnsiTheme="minorHAnsi"/>
          <w:bCs/>
          <w:sz w:val="22"/>
          <w:szCs w:val="22"/>
        </w:rPr>
        <w:t>.</w:t>
      </w:r>
      <w:r w:rsidR="006D1631" w:rsidRPr="00837CD2">
        <w:rPr>
          <w:rFonts w:asciiTheme="minorHAnsi" w:hAnsiTheme="minorHAnsi" w:cstheme="majorBidi"/>
          <w:sz w:val="22"/>
          <w:szCs w:val="22"/>
        </w:rPr>
        <w:t xml:space="preserve"> </w:t>
      </w:r>
      <w:r w:rsidR="006D1631" w:rsidRPr="00837CD2">
        <w:rPr>
          <w:rFonts w:asciiTheme="minorHAnsi" w:hAnsiTheme="minorHAnsi"/>
          <w:sz w:val="22"/>
          <w:szCs w:val="22"/>
        </w:rPr>
        <w:t xml:space="preserve">The </w:t>
      </w:r>
      <w:proofErr w:type="spellStart"/>
      <w:r w:rsidR="006D1631" w:rsidRPr="00837CD2">
        <w:rPr>
          <w:rFonts w:asciiTheme="minorHAnsi" w:hAnsiTheme="minorHAnsi" w:cstheme="majorBidi"/>
          <w:sz w:val="22"/>
          <w:szCs w:val="22"/>
        </w:rPr>
        <w:t>Toyolac</w:t>
      </w:r>
      <w:proofErr w:type="spellEnd"/>
      <w:r w:rsidR="006D1631" w:rsidRPr="00837CD2">
        <w:rPr>
          <w:rFonts w:asciiTheme="minorHAnsi" w:hAnsiTheme="minorHAnsi" w:cstheme="majorBidi"/>
          <w:sz w:val="22"/>
          <w:szCs w:val="22"/>
        </w:rPr>
        <w:t xml:space="preserve"> 700 314 Grade ABS and </w:t>
      </w:r>
      <w:proofErr w:type="spellStart"/>
      <w:r w:rsidR="006D1631" w:rsidRPr="00837CD2">
        <w:rPr>
          <w:rFonts w:asciiTheme="minorHAnsi" w:hAnsiTheme="minorHAnsi" w:cstheme="majorBidi"/>
          <w:sz w:val="22"/>
          <w:szCs w:val="22"/>
        </w:rPr>
        <w:t>Idemitsu</w:t>
      </w:r>
      <w:proofErr w:type="spellEnd"/>
      <w:r w:rsidR="006D1631" w:rsidRPr="00837CD2">
        <w:rPr>
          <w:rFonts w:asciiTheme="minorHAnsi" w:hAnsiTheme="minorHAnsi" w:cstheme="majorBidi"/>
          <w:sz w:val="22"/>
          <w:szCs w:val="22"/>
        </w:rPr>
        <w:t xml:space="preserve"> PS HT50 Grade Hips is being used and mixed accordingly.</w:t>
      </w:r>
      <w:r w:rsidR="006D1631" w:rsidRPr="00837CD2">
        <w:rPr>
          <w:rFonts w:asciiTheme="minorHAnsi" w:eastAsia="CIDFont+F1" w:hAnsiTheme="minorHAnsi" w:cstheme="majorBidi"/>
          <w:sz w:val="22"/>
          <w:szCs w:val="22"/>
          <w:lang w:val="ms-MY"/>
        </w:rPr>
        <w:t xml:space="preserve"> </w:t>
      </w:r>
      <w:r w:rsidR="00F33DC4" w:rsidRPr="00837CD2">
        <w:rPr>
          <w:rFonts w:asciiTheme="minorHAnsi" w:eastAsia="MS Mincho" w:hAnsiTheme="minorHAnsi"/>
          <w:bCs/>
          <w:sz w:val="22"/>
          <w:szCs w:val="22"/>
        </w:rPr>
        <w:t>Three parameters are considered in the injection moulding machine</w:t>
      </w:r>
      <w:r w:rsidRPr="00837CD2">
        <w:rPr>
          <w:rFonts w:asciiTheme="minorHAnsi" w:eastAsia="MS Mincho" w:hAnsiTheme="minorHAnsi"/>
          <w:bCs/>
          <w:sz w:val="22"/>
          <w:szCs w:val="22"/>
        </w:rPr>
        <w:t xml:space="preserve"> are melting temperature, injection pressure and cooling time</w:t>
      </w:r>
      <w:r w:rsidR="00F33DC4" w:rsidRPr="00837CD2">
        <w:rPr>
          <w:rFonts w:asciiTheme="minorHAnsi" w:eastAsia="MS Mincho" w:hAnsiTheme="minorHAnsi"/>
          <w:bCs/>
          <w:sz w:val="22"/>
          <w:szCs w:val="22"/>
        </w:rPr>
        <w:t xml:space="preserve">. </w:t>
      </w:r>
      <w:r w:rsidR="002A4891" w:rsidRPr="00837CD2">
        <w:rPr>
          <w:rFonts w:asciiTheme="minorHAnsi" w:eastAsia="MS Mincho" w:hAnsiTheme="minorHAnsi"/>
          <w:bCs/>
          <w:sz w:val="22"/>
          <w:szCs w:val="22"/>
        </w:rPr>
        <w:t>INSTRON 3382 tensile test machine</w:t>
      </w:r>
      <w:r w:rsidR="00F33DC4" w:rsidRPr="00837CD2">
        <w:rPr>
          <w:rFonts w:asciiTheme="minorHAnsi" w:eastAsia="MS Mincho" w:hAnsiTheme="minorHAnsi"/>
          <w:bCs/>
          <w:sz w:val="22"/>
          <w:szCs w:val="22"/>
        </w:rPr>
        <w:t xml:space="preserve"> </w:t>
      </w:r>
      <w:r w:rsidR="002A4891" w:rsidRPr="00837CD2">
        <w:rPr>
          <w:rFonts w:asciiTheme="minorHAnsi" w:eastAsia="MS Mincho" w:hAnsiTheme="minorHAnsi"/>
          <w:bCs/>
          <w:sz w:val="22"/>
          <w:szCs w:val="22"/>
        </w:rPr>
        <w:t>was used for performing tensile test</w:t>
      </w:r>
      <w:r w:rsidR="0085222F" w:rsidRPr="00837CD2">
        <w:rPr>
          <w:rFonts w:asciiTheme="minorHAnsi" w:eastAsia="MS Mincho" w:hAnsiTheme="minorHAnsi"/>
          <w:bCs/>
          <w:sz w:val="22"/>
          <w:szCs w:val="22"/>
        </w:rPr>
        <w:t>.</w:t>
      </w:r>
    </w:p>
    <w:p w14:paraId="07B43318" w14:textId="667C3A5C" w:rsidR="00F33DC4" w:rsidRPr="00837CD2" w:rsidRDefault="00382C75" w:rsidP="00F33DC4">
      <w:pPr>
        <w:pStyle w:val="PlainText"/>
        <w:spacing w:line="240" w:lineRule="exact"/>
        <w:rPr>
          <w:rFonts w:asciiTheme="minorHAnsi" w:eastAsia="MS Mincho" w:hAnsiTheme="minorHAnsi"/>
          <w:bCs/>
          <w:sz w:val="22"/>
          <w:szCs w:val="22"/>
        </w:rPr>
      </w:pPr>
      <w:r w:rsidRPr="00837CD2">
        <w:rPr>
          <w:rFonts w:asciiTheme="minorHAnsi" w:eastAsia="MS Mincho" w:hAnsiTheme="minorHAnsi"/>
          <w:bCs/>
          <w:noProof/>
          <w:sz w:val="22"/>
          <w:szCs w:val="22"/>
          <w:lang w:val="en-US"/>
        </w:rPr>
        <w:drawing>
          <wp:anchor distT="0" distB="0" distL="114300" distR="114300" simplePos="0" relativeHeight="251659264" behindDoc="0" locked="0" layoutInCell="1" allowOverlap="1" wp14:anchorId="6EDF2B1F" wp14:editId="02197A36">
            <wp:simplePos x="0" y="0"/>
            <wp:positionH relativeFrom="column">
              <wp:posOffset>740508</wp:posOffset>
            </wp:positionH>
            <wp:positionV relativeFrom="paragraph">
              <wp:posOffset>199048</wp:posOffset>
            </wp:positionV>
            <wp:extent cx="4481195" cy="1281430"/>
            <wp:effectExtent l="0" t="0" r="1905" b="1270"/>
            <wp:wrapTopAndBottom/>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1195" cy="1281430"/>
                    </a:xfrm>
                    <a:prstGeom prst="rect">
                      <a:avLst/>
                    </a:prstGeom>
                    <a:noFill/>
                  </pic:spPr>
                </pic:pic>
              </a:graphicData>
            </a:graphic>
            <wp14:sizeRelH relativeFrom="margin">
              <wp14:pctWidth>0</wp14:pctWidth>
            </wp14:sizeRelH>
            <wp14:sizeRelV relativeFrom="margin">
              <wp14:pctHeight>0</wp14:pctHeight>
            </wp14:sizeRelV>
          </wp:anchor>
        </w:drawing>
      </w:r>
    </w:p>
    <w:p w14:paraId="2718CEDA" w14:textId="1328C6CB" w:rsidR="00F33DC4" w:rsidRPr="00837CD2" w:rsidRDefault="00F33DC4" w:rsidP="00F33DC4">
      <w:pPr>
        <w:pStyle w:val="PlainText"/>
        <w:spacing w:line="240" w:lineRule="exact"/>
        <w:ind w:left="360"/>
        <w:jc w:val="center"/>
        <w:rPr>
          <w:rFonts w:asciiTheme="minorHAnsi" w:eastAsia="MS Mincho" w:hAnsiTheme="minorHAnsi"/>
          <w:b/>
          <w:sz w:val="22"/>
          <w:szCs w:val="22"/>
        </w:rPr>
      </w:pPr>
    </w:p>
    <w:p w14:paraId="29943FE5" w14:textId="748F00B6" w:rsidR="00F33DC4" w:rsidRPr="00344335" w:rsidRDefault="00F33DC4" w:rsidP="00344335">
      <w:pPr>
        <w:pStyle w:val="Caption"/>
        <w:rPr>
          <w:rFonts w:eastAsia="MS Mincho"/>
        </w:rPr>
      </w:pPr>
      <w:r w:rsidRPr="00837CD2">
        <w:rPr>
          <w:rFonts w:eastAsia="MS Mincho"/>
        </w:rPr>
        <w:t xml:space="preserve">Figure </w:t>
      </w:r>
      <w:r w:rsidR="00267F2C" w:rsidRPr="00837CD2">
        <w:rPr>
          <w:rFonts w:eastAsia="MS Mincho"/>
        </w:rPr>
        <w:t>2</w:t>
      </w:r>
      <w:r w:rsidRPr="00837CD2">
        <w:rPr>
          <w:rFonts w:eastAsia="MS Mincho"/>
        </w:rPr>
        <w:t xml:space="preserve">: </w:t>
      </w:r>
      <w:r w:rsidR="005A7E00" w:rsidRPr="00837CD2">
        <w:rPr>
          <w:rFonts w:eastAsia="MS Mincho"/>
        </w:rPr>
        <w:t>S</w:t>
      </w:r>
      <w:r w:rsidRPr="00837CD2">
        <w:rPr>
          <w:rFonts w:eastAsia="MS Mincho"/>
        </w:rPr>
        <w:t>pecification of specimen (ASTM D638 Type I)</w:t>
      </w:r>
      <w:r w:rsidR="004F1FE2">
        <w:rPr>
          <w:rFonts w:eastAsia="MS Mincho"/>
        </w:rPr>
        <w:t xml:space="preserve"> </w:t>
      </w:r>
      <w:r w:rsidR="004F1FE2" w:rsidRPr="004F1FE2">
        <w:rPr>
          <w:rFonts w:eastAsia="MS Mincho"/>
          <w:highlight w:val="yellow"/>
        </w:rPr>
        <w:t>(</w:t>
      </w:r>
      <w:r w:rsidR="004F1FE2" w:rsidRPr="004F1FE2">
        <w:rPr>
          <w:highlight w:val="yellow"/>
        </w:rPr>
        <w:t>Font Cambria Size 10</w:t>
      </w:r>
      <w:r w:rsidR="00721140">
        <w:rPr>
          <w:highlight w:val="yellow"/>
        </w:rPr>
        <w:t xml:space="preserve">; </w:t>
      </w:r>
      <w:r w:rsidR="00721140">
        <w:rPr>
          <w:szCs w:val="20"/>
          <w:highlight w:val="yellow"/>
        </w:rPr>
        <w:t>Centred</w:t>
      </w:r>
      <w:r w:rsidR="004F1FE2" w:rsidRPr="004F1FE2">
        <w:rPr>
          <w:highlight w:val="yellow"/>
        </w:rPr>
        <w:t>)</w:t>
      </w:r>
    </w:p>
    <w:p w14:paraId="3763ED10" w14:textId="7FE14EB0" w:rsidR="00015407" w:rsidRPr="00837CD2" w:rsidRDefault="007B75BC" w:rsidP="00344335">
      <w:pPr>
        <w:pStyle w:val="Heading2"/>
        <w:spacing w:before="240" w:after="100" w:afterAutospacing="1"/>
        <w:ind w:left="431" w:hanging="431"/>
      </w:pPr>
      <w:r>
        <w:lastRenderedPageBreak/>
        <w:t>Design of Experiment</w:t>
      </w:r>
    </w:p>
    <w:p w14:paraId="0F8A537C" w14:textId="4B92ABF0" w:rsidR="00015407" w:rsidRPr="00837CD2" w:rsidRDefault="00015407" w:rsidP="00837CD2">
      <w:pPr>
        <w:pStyle w:val="PlainText"/>
        <w:ind w:firstLine="360"/>
        <w:rPr>
          <w:rFonts w:asciiTheme="minorHAnsi" w:hAnsiTheme="minorHAnsi" w:cstheme="majorBidi"/>
          <w:sz w:val="22"/>
          <w:szCs w:val="22"/>
        </w:rPr>
      </w:pPr>
      <w:r w:rsidRPr="00837CD2">
        <w:rPr>
          <w:rFonts w:asciiTheme="minorHAnsi" w:hAnsiTheme="minorHAnsi" w:cstheme="majorBidi"/>
          <w:sz w:val="22"/>
          <w:szCs w:val="22"/>
        </w:rPr>
        <w:t>A binary blend (50</w:t>
      </w:r>
      <w:r w:rsidR="007B75BC">
        <w:rPr>
          <w:rFonts w:asciiTheme="minorHAnsi" w:hAnsiTheme="minorHAnsi" w:cstheme="majorBidi"/>
          <w:sz w:val="22"/>
          <w:szCs w:val="22"/>
        </w:rPr>
        <w:t>wt</w:t>
      </w:r>
      <w:r w:rsidRPr="00837CD2">
        <w:rPr>
          <w:rFonts w:asciiTheme="minorHAnsi" w:hAnsiTheme="minorHAnsi" w:cstheme="majorBidi"/>
          <w:sz w:val="22"/>
          <w:szCs w:val="22"/>
        </w:rPr>
        <w:t>%ABS – 50</w:t>
      </w:r>
      <w:r w:rsidR="007B75BC">
        <w:rPr>
          <w:rFonts w:asciiTheme="minorHAnsi" w:hAnsiTheme="minorHAnsi" w:cstheme="majorBidi"/>
          <w:sz w:val="22"/>
          <w:szCs w:val="22"/>
        </w:rPr>
        <w:t>wt</w:t>
      </w:r>
      <w:r w:rsidRPr="00837CD2">
        <w:rPr>
          <w:rFonts w:asciiTheme="minorHAnsi" w:hAnsiTheme="minorHAnsi" w:cstheme="majorBidi"/>
          <w:sz w:val="22"/>
          <w:szCs w:val="22"/>
        </w:rPr>
        <w:t xml:space="preserve">%HIPS) was conducted on a conventional twin-screw extrusion machine, at 190 – 195 – 200 – 210 </w:t>
      </w:r>
      <w:r w:rsidR="002A4891" w:rsidRPr="00837CD2">
        <w:rPr>
          <w:rFonts w:asciiTheme="minorHAnsi" w:hAnsiTheme="minorHAnsi" w:cstheme="majorBidi"/>
          <w:sz w:val="22"/>
          <w:szCs w:val="22"/>
        </w:rPr>
        <w:t>°</w:t>
      </w:r>
      <w:r w:rsidRPr="00837CD2">
        <w:rPr>
          <w:rFonts w:asciiTheme="minorHAnsi" w:hAnsiTheme="minorHAnsi" w:cstheme="majorBidi"/>
          <w:sz w:val="22"/>
          <w:szCs w:val="22"/>
        </w:rPr>
        <w:t>C extrusion temperatures. Finally, ternary blends were prepared by varying the SEBS content, from 0% to 30 % (wt</w:t>
      </w:r>
      <w:r w:rsidR="00FC5CF6" w:rsidRPr="00837CD2">
        <w:rPr>
          <w:rFonts w:asciiTheme="minorHAnsi" w:hAnsiTheme="minorHAnsi" w:cstheme="majorBidi"/>
          <w:sz w:val="22"/>
          <w:szCs w:val="22"/>
        </w:rPr>
        <w:t>.</w:t>
      </w:r>
      <w:r w:rsidRPr="00837CD2">
        <w:rPr>
          <w:rFonts w:asciiTheme="minorHAnsi" w:hAnsiTheme="minorHAnsi" w:cstheme="majorBidi"/>
          <w:sz w:val="22"/>
          <w:szCs w:val="22"/>
        </w:rPr>
        <w:t xml:space="preserve">%), at the same conditions of ABS-HIPS blends </w:t>
      </w:r>
      <w:r w:rsidR="002F42C4" w:rsidRPr="00837CD2">
        <w:rPr>
          <w:rFonts w:asciiTheme="minorHAnsi" w:hAnsiTheme="minorHAnsi" w:cstheme="majorBidi"/>
          <w:sz w:val="22"/>
          <w:szCs w:val="22"/>
        </w:rPr>
        <w:t>[9]</w:t>
      </w:r>
      <w:r w:rsidRPr="00837CD2">
        <w:rPr>
          <w:rFonts w:asciiTheme="minorHAnsi" w:hAnsiTheme="minorHAnsi" w:cstheme="majorBidi"/>
          <w:sz w:val="22"/>
          <w:szCs w:val="22"/>
        </w:rPr>
        <w:t xml:space="preserve">. This research is using 50% </w:t>
      </w:r>
      <w:r w:rsidR="00191851" w:rsidRPr="00837CD2">
        <w:rPr>
          <w:rFonts w:asciiTheme="minorHAnsi" w:hAnsiTheme="minorHAnsi" w:cstheme="majorBidi"/>
          <w:sz w:val="22"/>
          <w:szCs w:val="22"/>
        </w:rPr>
        <w:t xml:space="preserve">recycled </w:t>
      </w:r>
      <w:r w:rsidRPr="00837CD2">
        <w:rPr>
          <w:rFonts w:asciiTheme="minorHAnsi" w:hAnsiTheme="minorHAnsi" w:cstheme="majorBidi"/>
          <w:sz w:val="22"/>
          <w:szCs w:val="22"/>
        </w:rPr>
        <w:t>HIPS, 45% ABS and 5% SEBS. SEBS is act as coupling agent</w:t>
      </w:r>
      <w:r w:rsidR="00191851" w:rsidRPr="00837CD2">
        <w:rPr>
          <w:rFonts w:asciiTheme="minorHAnsi" w:hAnsiTheme="minorHAnsi" w:cstheme="majorBidi"/>
          <w:sz w:val="22"/>
          <w:szCs w:val="22"/>
        </w:rPr>
        <w:t xml:space="preserve"> for these two polymeric materials</w:t>
      </w:r>
      <w:r w:rsidRPr="00837CD2">
        <w:rPr>
          <w:rFonts w:asciiTheme="minorHAnsi" w:hAnsiTheme="minorHAnsi" w:cstheme="majorBidi"/>
          <w:sz w:val="22"/>
          <w:szCs w:val="22"/>
        </w:rPr>
        <w:t>.</w:t>
      </w:r>
    </w:p>
    <w:p w14:paraId="7E7CA310" w14:textId="35A42980" w:rsidR="006E7A7B" w:rsidRPr="00837CD2" w:rsidRDefault="00015407" w:rsidP="002F42C4">
      <w:pPr>
        <w:pStyle w:val="PlainText"/>
        <w:ind w:firstLine="360"/>
        <w:rPr>
          <w:rFonts w:asciiTheme="minorHAnsi" w:hAnsiTheme="minorHAnsi"/>
          <w:sz w:val="22"/>
          <w:szCs w:val="22"/>
        </w:rPr>
      </w:pPr>
      <w:r w:rsidRPr="00837CD2">
        <w:rPr>
          <w:rFonts w:asciiTheme="minorHAnsi" w:eastAsia="MS Mincho" w:hAnsiTheme="minorHAnsi"/>
          <w:bCs/>
          <w:sz w:val="22"/>
          <w:szCs w:val="22"/>
        </w:rPr>
        <w:t>For ABS</w:t>
      </w:r>
      <w:r w:rsidR="006B729E" w:rsidRPr="00837CD2">
        <w:rPr>
          <w:rFonts w:asciiTheme="minorHAnsi" w:eastAsia="MS Mincho" w:hAnsiTheme="minorHAnsi"/>
          <w:bCs/>
          <w:sz w:val="22"/>
          <w:szCs w:val="22"/>
        </w:rPr>
        <w:t xml:space="preserve"> polymer,</w:t>
      </w:r>
      <w:r w:rsidRPr="00837CD2">
        <w:rPr>
          <w:rFonts w:asciiTheme="minorHAnsi" w:eastAsia="MS Mincho" w:hAnsiTheme="minorHAnsi"/>
          <w:bCs/>
          <w:sz w:val="22"/>
          <w:szCs w:val="22"/>
        </w:rPr>
        <w:t xml:space="preserve"> the moulding machine should be set up to deliver a melt temperature between 210 to 240°C, with an aim of 230°C</w:t>
      </w:r>
      <w:r w:rsidR="008642A7" w:rsidRPr="00837CD2">
        <w:rPr>
          <w:rFonts w:asciiTheme="minorHAnsi" w:eastAsia="MS Mincho" w:hAnsiTheme="minorHAnsi"/>
          <w:bCs/>
          <w:sz w:val="22"/>
          <w:szCs w:val="22"/>
        </w:rPr>
        <w:t xml:space="preserve"> for processing the polymer</w:t>
      </w:r>
      <w:r w:rsidRPr="00837CD2">
        <w:rPr>
          <w:rFonts w:asciiTheme="minorHAnsi" w:eastAsia="MS Mincho" w:hAnsiTheme="minorHAnsi"/>
          <w:bCs/>
          <w:sz w:val="22"/>
          <w:szCs w:val="22"/>
        </w:rPr>
        <w:t>. The optimum temperature profile depends on many variables such as the ratio of machine capacity to shot size, screw design, mould and part design, and cycle time. The mo</w:t>
      </w:r>
      <w:r w:rsidR="00C56127" w:rsidRPr="00837CD2">
        <w:rPr>
          <w:rFonts w:asciiTheme="minorHAnsi" w:eastAsia="MS Mincho" w:hAnsiTheme="minorHAnsi"/>
          <w:bCs/>
          <w:sz w:val="22"/>
          <w:szCs w:val="22"/>
        </w:rPr>
        <w:t>u</w:t>
      </w:r>
      <w:r w:rsidRPr="00837CD2">
        <w:rPr>
          <w:rFonts w:asciiTheme="minorHAnsi" w:eastAsia="MS Mincho" w:hAnsiTheme="minorHAnsi"/>
          <w:bCs/>
          <w:sz w:val="22"/>
          <w:szCs w:val="22"/>
        </w:rPr>
        <w:t>ld temperature range recommended for ABS materials is 40 to 60°C. Cooling time is important for part performance and cycle time optimization.</w:t>
      </w:r>
      <w:r w:rsidR="002A4891" w:rsidRPr="00837CD2">
        <w:rPr>
          <w:rFonts w:asciiTheme="minorHAnsi" w:hAnsiTheme="minorHAnsi" w:cstheme="majorBidi"/>
          <w:sz w:val="22"/>
          <w:szCs w:val="22"/>
        </w:rPr>
        <w:t xml:space="preserve"> </w:t>
      </w:r>
      <w:r w:rsidRPr="00837CD2">
        <w:rPr>
          <w:rFonts w:asciiTheme="minorHAnsi" w:eastAsia="MS Mincho" w:hAnsiTheme="minorHAnsi"/>
          <w:bCs/>
          <w:sz w:val="22"/>
          <w:szCs w:val="22"/>
        </w:rPr>
        <w:t>Table 3 shows the selected parameters and their levels</w:t>
      </w:r>
      <w:r w:rsidR="002A4891" w:rsidRPr="00837CD2">
        <w:rPr>
          <w:rFonts w:asciiTheme="minorHAnsi" w:eastAsia="MS Mincho" w:hAnsiTheme="minorHAnsi"/>
          <w:bCs/>
          <w:sz w:val="22"/>
          <w:szCs w:val="22"/>
        </w:rPr>
        <w:t xml:space="preserve"> to conduct the experimentation works.</w:t>
      </w:r>
      <w:r w:rsidRPr="00837CD2">
        <w:rPr>
          <w:rFonts w:asciiTheme="minorHAnsi" w:eastAsia="MS Mincho" w:hAnsiTheme="minorHAnsi"/>
          <w:bCs/>
          <w:sz w:val="22"/>
          <w:szCs w:val="22"/>
        </w:rPr>
        <w:t xml:space="preserve"> </w:t>
      </w:r>
      <w:r w:rsidR="008642A7" w:rsidRPr="00837CD2">
        <w:rPr>
          <w:rFonts w:asciiTheme="minorHAnsi" w:eastAsia="MS Mincho" w:hAnsiTheme="minorHAnsi"/>
          <w:bCs/>
          <w:sz w:val="22"/>
          <w:szCs w:val="22"/>
        </w:rPr>
        <w:t xml:space="preserve">The results obtained as shown in </w:t>
      </w:r>
      <w:r w:rsidR="002F42C4" w:rsidRPr="00837CD2">
        <w:rPr>
          <w:rFonts w:asciiTheme="minorHAnsi" w:eastAsia="MS Mincho" w:hAnsiTheme="minorHAnsi"/>
          <w:bCs/>
          <w:sz w:val="22"/>
          <w:szCs w:val="22"/>
        </w:rPr>
        <w:t>T</w:t>
      </w:r>
      <w:r w:rsidR="008642A7" w:rsidRPr="00837CD2">
        <w:rPr>
          <w:rFonts w:asciiTheme="minorHAnsi" w:eastAsia="MS Mincho" w:hAnsiTheme="minorHAnsi"/>
          <w:bCs/>
          <w:sz w:val="22"/>
          <w:szCs w:val="22"/>
        </w:rPr>
        <w:t xml:space="preserve">able 4 were </w:t>
      </w:r>
      <w:proofErr w:type="spellStart"/>
      <w:r w:rsidR="008642A7" w:rsidRPr="00837CD2">
        <w:rPr>
          <w:rFonts w:asciiTheme="minorHAnsi" w:eastAsia="MS Mincho" w:hAnsiTheme="minorHAnsi"/>
          <w:bCs/>
          <w:sz w:val="22"/>
          <w:szCs w:val="22"/>
        </w:rPr>
        <w:t>analyzed</w:t>
      </w:r>
      <w:proofErr w:type="spellEnd"/>
      <w:r w:rsidR="008642A7" w:rsidRPr="00837CD2">
        <w:rPr>
          <w:rFonts w:asciiTheme="minorHAnsi" w:eastAsia="MS Mincho" w:hAnsiTheme="minorHAnsi"/>
          <w:bCs/>
          <w:sz w:val="22"/>
          <w:szCs w:val="22"/>
        </w:rPr>
        <w:t xml:space="preserve"> using a</w:t>
      </w:r>
      <w:r w:rsidR="008642A7" w:rsidRPr="00837CD2">
        <w:rPr>
          <w:rFonts w:asciiTheme="minorHAnsi" w:hAnsiTheme="minorHAnsi"/>
          <w:sz w:val="22"/>
          <w:szCs w:val="22"/>
        </w:rPr>
        <w:t xml:space="preserve"> Central Composite Design (CCD) in RSM. </w:t>
      </w:r>
    </w:p>
    <w:p w14:paraId="0E8895E6" w14:textId="77777777" w:rsidR="00015407" w:rsidRPr="00837CD2" w:rsidRDefault="00015407" w:rsidP="00015407">
      <w:pPr>
        <w:pStyle w:val="PlainText"/>
        <w:spacing w:line="240" w:lineRule="exact"/>
        <w:ind w:left="360"/>
        <w:rPr>
          <w:rFonts w:asciiTheme="minorHAnsi" w:eastAsia="MS Mincho" w:hAnsiTheme="minorHAnsi"/>
          <w:bCs/>
          <w:sz w:val="22"/>
          <w:szCs w:val="22"/>
        </w:rPr>
      </w:pPr>
    </w:p>
    <w:p w14:paraId="68DE7D66" w14:textId="68D7CB77" w:rsidR="00015407" w:rsidRPr="00837CD2" w:rsidRDefault="00015407" w:rsidP="005A7E00">
      <w:pPr>
        <w:pStyle w:val="PlainText"/>
        <w:spacing w:after="120" w:line="240" w:lineRule="exact"/>
        <w:jc w:val="center"/>
        <w:rPr>
          <w:rFonts w:asciiTheme="minorHAnsi" w:eastAsia="MS Mincho" w:hAnsiTheme="minorHAnsi"/>
          <w:bCs/>
        </w:rPr>
      </w:pPr>
      <w:r w:rsidRPr="00837CD2">
        <w:rPr>
          <w:rFonts w:asciiTheme="minorHAnsi" w:eastAsia="MS Mincho" w:hAnsiTheme="minorHAnsi"/>
        </w:rPr>
        <w:t>Table 3</w:t>
      </w:r>
      <w:r w:rsidRPr="00837CD2">
        <w:rPr>
          <w:rFonts w:asciiTheme="minorHAnsi" w:eastAsia="MS Mincho" w:hAnsiTheme="minorHAnsi"/>
          <w:bCs/>
        </w:rPr>
        <w:t>: Injection Parameter for Experiment</w:t>
      </w:r>
      <w:r w:rsidR="006C7681">
        <w:rPr>
          <w:rFonts w:asciiTheme="minorHAnsi" w:eastAsia="MS Mincho" w:hAnsiTheme="minorHAnsi"/>
          <w:bCs/>
        </w:rPr>
        <w:t xml:space="preserve"> </w:t>
      </w:r>
      <w:r w:rsidR="004F1FE2" w:rsidRPr="004F1FE2">
        <w:rPr>
          <w:rFonts w:asciiTheme="minorHAnsi" w:eastAsia="MS Mincho" w:hAnsiTheme="minorHAnsi"/>
          <w:bCs/>
          <w:highlight w:val="yellow"/>
          <w:lang w:val="en-US"/>
        </w:rPr>
        <w:t>(</w:t>
      </w:r>
      <w:r w:rsidR="004F1FE2" w:rsidRPr="004F1FE2">
        <w:rPr>
          <w:rFonts w:asciiTheme="minorHAnsi" w:hAnsiTheme="minorHAnsi"/>
          <w:highlight w:val="yellow"/>
        </w:rPr>
        <w:t>Font Cambria Size 10</w:t>
      </w:r>
      <w:r w:rsidR="00721140">
        <w:rPr>
          <w:rFonts w:asciiTheme="minorHAnsi" w:hAnsiTheme="minorHAnsi"/>
          <w:highlight w:val="yellow"/>
        </w:rPr>
        <w:t>; Centred</w:t>
      </w:r>
      <w:r w:rsidR="004F1FE2" w:rsidRPr="004F1FE2">
        <w:rPr>
          <w:rFonts w:asciiTheme="minorHAnsi" w:hAnsiTheme="minorHAnsi"/>
          <w:highlight w:val="yellow"/>
        </w:rPr>
        <w:t>)</w:t>
      </w:r>
    </w:p>
    <w:tbl>
      <w:tblPr>
        <w:tblW w:w="4460" w:type="dxa"/>
        <w:jc w:val="center"/>
        <w:tblLook w:val="04A0" w:firstRow="1" w:lastRow="0" w:firstColumn="1" w:lastColumn="0" w:noHBand="0" w:noVBand="1"/>
      </w:tblPr>
      <w:tblGrid>
        <w:gridCol w:w="3224"/>
        <w:gridCol w:w="1236"/>
      </w:tblGrid>
      <w:tr w:rsidR="00015407" w:rsidRPr="00837CD2" w14:paraId="03E96D9A" w14:textId="77777777" w:rsidTr="005A7E00">
        <w:trPr>
          <w:trHeight w:val="346"/>
          <w:jc w:val="center"/>
        </w:trPr>
        <w:tc>
          <w:tcPr>
            <w:tcW w:w="3224" w:type="dxa"/>
            <w:tcBorders>
              <w:top w:val="single" w:sz="8" w:space="0" w:color="auto"/>
              <w:left w:val="nil"/>
              <w:bottom w:val="single" w:sz="8" w:space="0" w:color="auto"/>
              <w:right w:val="nil"/>
            </w:tcBorders>
            <w:shd w:val="clear" w:color="auto" w:fill="auto"/>
            <w:vAlign w:val="center"/>
            <w:hideMark/>
          </w:tcPr>
          <w:p w14:paraId="3A7DA96B" w14:textId="77777777" w:rsidR="00015407" w:rsidRPr="00837CD2" w:rsidRDefault="00015407" w:rsidP="0085222F">
            <w:pPr>
              <w:rPr>
                <w:rFonts w:asciiTheme="minorHAnsi" w:hAnsiTheme="minorHAnsi" w:cstheme="majorBidi"/>
                <w:color w:val="000000"/>
                <w:sz w:val="20"/>
                <w:szCs w:val="20"/>
                <w:lang w:eastAsia="en-US"/>
              </w:rPr>
            </w:pPr>
            <w:proofErr w:type="spellStart"/>
            <w:r w:rsidRPr="00837CD2">
              <w:rPr>
                <w:rFonts w:asciiTheme="minorHAnsi" w:hAnsiTheme="minorHAnsi" w:cstheme="majorBidi"/>
                <w:color w:val="000000"/>
                <w:sz w:val="20"/>
                <w:szCs w:val="20"/>
                <w:lang w:eastAsia="en-US"/>
              </w:rPr>
              <w:t>Moulding</w:t>
            </w:r>
            <w:proofErr w:type="spellEnd"/>
            <w:r w:rsidRPr="00837CD2">
              <w:rPr>
                <w:rFonts w:asciiTheme="minorHAnsi" w:hAnsiTheme="minorHAnsi" w:cstheme="majorBidi"/>
                <w:color w:val="000000"/>
                <w:sz w:val="20"/>
                <w:szCs w:val="20"/>
                <w:lang w:eastAsia="en-US"/>
              </w:rPr>
              <w:t xml:space="preserve"> Parameter</w:t>
            </w:r>
          </w:p>
        </w:tc>
        <w:tc>
          <w:tcPr>
            <w:tcW w:w="1236" w:type="dxa"/>
            <w:tcBorders>
              <w:top w:val="single" w:sz="8" w:space="0" w:color="auto"/>
              <w:left w:val="nil"/>
              <w:bottom w:val="single" w:sz="8" w:space="0" w:color="auto"/>
              <w:right w:val="nil"/>
            </w:tcBorders>
            <w:shd w:val="clear" w:color="auto" w:fill="auto"/>
            <w:vAlign w:val="center"/>
            <w:hideMark/>
          </w:tcPr>
          <w:p w14:paraId="01D92EEA" w14:textId="77777777" w:rsidR="00015407" w:rsidRPr="00837CD2" w:rsidRDefault="00015407" w:rsidP="0085222F">
            <w:pPr>
              <w:rPr>
                <w:rFonts w:asciiTheme="minorHAnsi" w:hAnsiTheme="minorHAnsi" w:cstheme="majorBidi"/>
                <w:color w:val="000000"/>
                <w:sz w:val="20"/>
                <w:szCs w:val="20"/>
                <w:lang w:eastAsia="en-US"/>
              </w:rPr>
            </w:pPr>
            <w:r w:rsidRPr="00837CD2">
              <w:rPr>
                <w:rFonts w:asciiTheme="minorHAnsi" w:hAnsiTheme="minorHAnsi" w:cstheme="majorBidi"/>
                <w:color w:val="000000"/>
                <w:sz w:val="20"/>
                <w:szCs w:val="20"/>
                <w:lang w:eastAsia="en-US"/>
              </w:rPr>
              <w:t>Level</w:t>
            </w:r>
          </w:p>
        </w:tc>
      </w:tr>
      <w:tr w:rsidR="00015407" w:rsidRPr="00837CD2" w14:paraId="61CDB978" w14:textId="77777777" w:rsidTr="005A7E00">
        <w:trPr>
          <w:trHeight w:val="346"/>
          <w:jc w:val="center"/>
        </w:trPr>
        <w:tc>
          <w:tcPr>
            <w:tcW w:w="3224" w:type="dxa"/>
            <w:tcBorders>
              <w:top w:val="single" w:sz="8" w:space="0" w:color="auto"/>
              <w:left w:val="nil"/>
              <w:bottom w:val="nil"/>
              <w:right w:val="nil"/>
            </w:tcBorders>
            <w:shd w:val="clear" w:color="auto" w:fill="auto"/>
            <w:vAlign w:val="center"/>
            <w:hideMark/>
          </w:tcPr>
          <w:p w14:paraId="2D1E4EF7" w14:textId="77777777" w:rsidR="00015407" w:rsidRPr="00837CD2" w:rsidRDefault="00015407" w:rsidP="0085222F">
            <w:pPr>
              <w:rPr>
                <w:rFonts w:asciiTheme="minorHAnsi" w:hAnsiTheme="minorHAnsi" w:cstheme="majorBidi"/>
                <w:color w:val="000000"/>
                <w:sz w:val="20"/>
                <w:szCs w:val="20"/>
                <w:lang w:eastAsia="en-US"/>
              </w:rPr>
            </w:pPr>
            <w:r w:rsidRPr="00837CD2">
              <w:rPr>
                <w:rFonts w:asciiTheme="minorHAnsi" w:hAnsiTheme="minorHAnsi" w:cstheme="majorBidi"/>
                <w:color w:val="000000"/>
                <w:sz w:val="20"/>
                <w:szCs w:val="20"/>
                <w:lang w:eastAsia="en-US"/>
              </w:rPr>
              <w:t>Melting Temperature (°c)</w:t>
            </w:r>
          </w:p>
        </w:tc>
        <w:tc>
          <w:tcPr>
            <w:tcW w:w="1236" w:type="dxa"/>
            <w:tcBorders>
              <w:top w:val="single" w:sz="8" w:space="0" w:color="auto"/>
              <w:left w:val="nil"/>
              <w:bottom w:val="nil"/>
              <w:right w:val="nil"/>
            </w:tcBorders>
            <w:shd w:val="clear" w:color="auto" w:fill="auto"/>
            <w:vAlign w:val="center"/>
            <w:hideMark/>
          </w:tcPr>
          <w:p w14:paraId="7EC83607" w14:textId="77777777" w:rsidR="00015407" w:rsidRPr="00837CD2" w:rsidRDefault="00015407" w:rsidP="0085222F">
            <w:pPr>
              <w:rPr>
                <w:rFonts w:asciiTheme="minorHAnsi" w:hAnsiTheme="minorHAnsi" w:cstheme="majorBidi"/>
                <w:color w:val="000000"/>
                <w:sz w:val="20"/>
                <w:szCs w:val="20"/>
                <w:lang w:eastAsia="en-US"/>
              </w:rPr>
            </w:pPr>
            <w:r w:rsidRPr="00837CD2">
              <w:rPr>
                <w:rFonts w:asciiTheme="minorHAnsi" w:hAnsiTheme="minorHAnsi" w:cstheme="majorBidi"/>
                <w:color w:val="000000"/>
                <w:sz w:val="20"/>
                <w:szCs w:val="20"/>
                <w:lang w:eastAsia="en-US"/>
              </w:rPr>
              <w:t>200-220</w:t>
            </w:r>
          </w:p>
        </w:tc>
      </w:tr>
      <w:tr w:rsidR="00015407" w:rsidRPr="00837CD2" w14:paraId="1B3A8E1F" w14:textId="77777777" w:rsidTr="007B2CDC">
        <w:trPr>
          <w:trHeight w:val="346"/>
          <w:jc w:val="center"/>
        </w:trPr>
        <w:tc>
          <w:tcPr>
            <w:tcW w:w="3224" w:type="dxa"/>
            <w:tcBorders>
              <w:top w:val="nil"/>
              <w:left w:val="nil"/>
              <w:bottom w:val="nil"/>
              <w:right w:val="nil"/>
            </w:tcBorders>
            <w:shd w:val="clear" w:color="auto" w:fill="auto"/>
            <w:vAlign w:val="center"/>
            <w:hideMark/>
          </w:tcPr>
          <w:p w14:paraId="2C5109AF" w14:textId="77777777" w:rsidR="00015407" w:rsidRPr="00837CD2" w:rsidRDefault="00015407" w:rsidP="0085222F">
            <w:pPr>
              <w:rPr>
                <w:rFonts w:asciiTheme="minorHAnsi" w:hAnsiTheme="minorHAnsi" w:cstheme="majorBidi"/>
                <w:color w:val="000000"/>
                <w:sz w:val="20"/>
                <w:szCs w:val="20"/>
                <w:lang w:eastAsia="en-US"/>
              </w:rPr>
            </w:pPr>
            <w:r w:rsidRPr="00837CD2">
              <w:rPr>
                <w:rFonts w:asciiTheme="minorHAnsi" w:hAnsiTheme="minorHAnsi" w:cstheme="majorBidi"/>
                <w:color w:val="000000"/>
                <w:sz w:val="20"/>
                <w:szCs w:val="20"/>
                <w:lang w:eastAsia="en-US"/>
              </w:rPr>
              <w:t>Injection Pressure (MPa)</w:t>
            </w:r>
          </w:p>
        </w:tc>
        <w:tc>
          <w:tcPr>
            <w:tcW w:w="1236" w:type="dxa"/>
            <w:tcBorders>
              <w:top w:val="nil"/>
              <w:left w:val="nil"/>
              <w:bottom w:val="nil"/>
              <w:right w:val="nil"/>
            </w:tcBorders>
            <w:shd w:val="clear" w:color="auto" w:fill="auto"/>
            <w:vAlign w:val="center"/>
            <w:hideMark/>
          </w:tcPr>
          <w:p w14:paraId="3BED574A" w14:textId="77777777" w:rsidR="00015407" w:rsidRPr="00837CD2" w:rsidRDefault="00015407" w:rsidP="0085222F">
            <w:pPr>
              <w:rPr>
                <w:rFonts w:asciiTheme="minorHAnsi" w:hAnsiTheme="minorHAnsi" w:cstheme="majorBidi"/>
                <w:color w:val="000000"/>
                <w:sz w:val="20"/>
                <w:szCs w:val="20"/>
                <w:lang w:eastAsia="en-US"/>
              </w:rPr>
            </w:pPr>
            <w:r w:rsidRPr="00837CD2">
              <w:rPr>
                <w:rFonts w:asciiTheme="minorHAnsi" w:hAnsiTheme="minorHAnsi" w:cstheme="majorBidi"/>
                <w:color w:val="000000"/>
                <w:sz w:val="20"/>
                <w:szCs w:val="20"/>
                <w:lang w:eastAsia="en-US"/>
              </w:rPr>
              <w:t>90-110</w:t>
            </w:r>
          </w:p>
        </w:tc>
      </w:tr>
      <w:tr w:rsidR="00015407" w:rsidRPr="00837CD2" w14:paraId="5A7F84B3" w14:textId="77777777" w:rsidTr="005A7E00">
        <w:trPr>
          <w:trHeight w:val="346"/>
          <w:jc w:val="center"/>
        </w:trPr>
        <w:tc>
          <w:tcPr>
            <w:tcW w:w="3224" w:type="dxa"/>
            <w:tcBorders>
              <w:top w:val="nil"/>
              <w:left w:val="nil"/>
              <w:bottom w:val="single" w:sz="8" w:space="0" w:color="auto"/>
              <w:right w:val="nil"/>
            </w:tcBorders>
            <w:shd w:val="clear" w:color="auto" w:fill="auto"/>
            <w:vAlign w:val="center"/>
            <w:hideMark/>
          </w:tcPr>
          <w:p w14:paraId="306B05BE" w14:textId="77777777" w:rsidR="00015407" w:rsidRPr="00837CD2" w:rsidRDefault="00015407" w:rsidP="0085222F">
            <w:pPr>
              <w:rPr>
                <w:rFonts w:asciiTheme="minorHAnsi" w:hAnsiTheme="minorHAnsi" w:cstheme="majorBidi"/>
                <w:color w:val="000000"/>
                <w:sz w:val="20"/>
                <w:szCs w:val="20"/>
                <w:lang w:eastAsia="en-US"/>
              </w:rPr>
            </w:pPr>
            <w:r w:rsidRPr="00837CD2">
              <w:rPr>
                <w:rFonts w:asciiTheme="minorHAnsi" w:hAnsiTheme="minorHAnsi" w:cstheme="majorBidi"/>
                <w:color w:val="000000"/>
                <w:sz w:val="20"/>
                <w:szCs w:val="20"/>
                <w:lang w:eastAsia="en-US"/>
              </w:rPr>
              <w:t>Cooling Time (s)</w:t>
            </w:r>
          </w:p>
        </w:tc>
        <w:tc>
          <w:tcPr>
            <w:tcW w:w="1236" w:type="dxa"/>
            <w:tcBorders>
              <w:top w:val="nil"/>
              <w:left w:val="nil"/>
              <w:bottom w:val="single" w:sz="8" w:space="0" w:color="auto"/>
              <w:right w:val="nil"/>
            </w:tcBorders>
            <w:shd w:val="clear" w:color="auto" w:fill="auto"/>
            <w:vAlign w:val="center"/>
            <w:hideMark/>
          </w:tcPr>
          <w:p w14:paraId="14C812A2" w14:textId="77777777" w:rsidR="00015407" w:rsidRPr="00837CD2" w:rsidRDefault="00015407" w:rsidP="0085222F">
            <w:pPr>
              <w:rPr>
                <w:rFonts w:asciiTheme="minorHAnsi" w:hAnsiTheme="minorHAnsi" w:cstheme="majorBidi"/>
                <w:color w:val="000000"/>
                <w:sz w:val="20"/>
                <w:szCs w:val="20"/>
                <w:lang w:eastAsia="en-US"/>
              </w:rPr>
            </w:pPr>
            <w:r w:rsidRPr="00837CD2">
              <w:rPr>
                <w:rFonts w:asciiTheme="minorHAnsi" w:hAnsiTheme="minorHAnsi" w:cstheme="majorBidi"/>
                <w:color w:val="000000"/>
                <w:sz w:val="20"/>
                <w:szCs w:val="20"/>
                <w:lang w:eastAsia="en-US"/>
              </w:rPr>
              <w:t>16-20</w:t>
            </w:r>
          </w:p>
        </w:tc>
      </w:tr>
    </w:tbl>
    <w:p w14:paraId="2FE96048" w14:textId="77777777" w:rsidR="008D410F" w:rsidRPr="00837CD2" w:rsidRDefault="008D410F" w:rsidP="00837CD2">
      <w:pPr>
        <w:jc w:val="both"/>
        <w:rPr>
          <w:rFonts w:asciiTheme="minorHAnsi" w:eastAsia="Times New Roman" w:hAnsiTheme="minorHAnsi"/>
          <w:sz w:val="22"/>
          <w:szCs w:val="22"/>
          <w:lang w:eastAsia="en-US"/>
        </w:rPr>
      </w:pPr>
    </w:p>
    <w:p w14:paraId="06515820" w14:textId="3B6941BA" w:rsidR="00015407" w:rsidRPr="00837CD2" w:rsidRDefault="00015407" w:rsidP="005A7E00">
      <w:pPr>
        <w:spacing w:after="120"/>
        <w:jc w:val="center"/>
        <w:rPr>
          <w:rFonts w:asciiTheme="minorHAnsi" w:hAnsiTheme="minorHAnsi"/>
          <w:sz w:val="20"/>
          <w:szCs w:val="20"/>
        </w:rPr>
      </w:pPr>
      <w:r w:rsidRPr="00837CD2">
        <w:rPr>
          <w:rFonts w:asciiTheme="minorHAnsi" w:hAnsiTheme="minorHAnsi"/>
          <w:bCs/>
          <w:sz w:val="20"/>
          <w:szCs w:val="20"/>
        </w:rPr>
        <w:t xml:space="preserve">Table </w:t>
      </w:r>
      <w:r w:rsidR="002A4891" w:rsidRPr="00837CD2">
        <w:rPr>
          <w:rFonts w:asciiTheme="minorHAnsi" w:hAnsiTheme="minorHAnsi"/>
          <w:bCs/>
          <w:sz w:val="20"/>
          <w:szCs w:val="20"/>
        </w:rPr>
        <w:t>4</w:t>
      </w:r>
      <w:r w:rsidRPr="00837CD2">
        <w:rPr>
          <w:rFonts w:asciiTheme="minorHAnsi" w:hAnsiTheme="minorHAnsi"/>
          <w:bCs/>
          <w:sz w:val="20"/>
          <w:szCs w:val="20"/>
        </w:rPr>
        <w:t xml:space="preserve">: </w:t>
      </w:r>
      <w:r w:rsidRPr="00837CD2">
        <w:rPr>
          <w:rFonts w:asciiTheme="minorHAnsi" w:hAnsiTheme="minorHAnsi"/>
          <w:sz w:val="20"/>
          <w:szCs w:val="20"/>
        </w:rPr>
        <w:t xml:space="preserve">Tensile </w:t>
      </w:r>
      <w:r w:rsidR="00C56127" w:rsidRPr="00837CD2">
        <w:rPr>
          <w:rFonts w:asciiTheme="minorHAnsi" w:hAnsiTheme="minorHAnsi"/>
          <w:sz w:val="20"/>
          <w:szCs w:val="20"/>
        </w:rPr>
        <w:t>and modulus strength r</w:t>
      </w:r>
      <w:r w:rsidRPr="00837CD2">
        <w:rPr>
          <w:rFonts w:asciiTheme="minorHAnsi" w:hAnsiTheme="minorHAnsi"/>
          <w:sz w:val="20"/>
          <w:szCs w:val="20"/>
        </w:rPr>
        <w:t>esults</w:t>
      </w:r>
      <w:r w:rsidR="006C7681">
        <w:rPr>
          <w:rFonts w:asciiTheme="minorHAnsi" w:hAnsiTheme="minorHAnsi"/>
          <w:sz w:val="20"/>
          <w:szCs w:val="20"/>
        </w:rPr>
        <w:t xml:space="preserve"> </w:t>
      </w:r>
      <w:r w:rsidR="004F1FE2" w:rsidRPr="004F1FE2">
        <w:rPr>
          <w:rFonts w:asciiTheme="minorHAnsi" w:eastAsia="MS Mincho" w:hAnsiTheme="minorHAnsi"/>
          <w:bCs/>
          <w:sz w:val="20"/>
          <w:szCs w:val="20"/>
          <w:highlight w:val="yellow"/>
        </w:rPr>
        <w:t>(</w:t>
      </w:r>
      <w:r w:rsidR="004F1FE2" w:rsidRPr="004F1FE2">
        <w:rPr>
          <w:rFonts w:asciiTheme="minorHAnsi" w:hAnsiTheme="minorHAnsi"/>
          <w:sz w:val="20"/>
          <w:szCs w:val="20"/>
          <w:highlight w:val="yellow"/>
        </w:rPr>
        <w:t>Font Cambria Size 10</w:t>
      </w:r>
      <w:r w:rsidR="00721140">
        <w:rPr>
          <w:rFonts w:asciiTheme="minorHAnsi" w:hAnsiTheme="minorHAnsi"/>
          <w:sz w:val="20"/>
          <w:szCs w:val="20"/>
          <w:highlight w:val="yellow"/>
        </w:rPr>
        <w:t xml:space="preserve">; </w:t>
      </w:r>
      <w:proofErr w:type="spellStart"/>
      <w:r w:rsidR="00721140">
        <w:rPr>
          <w:rFonts w:asciiTheme="minorHAnsi" w:hAnsiTheme="minorHAnsi"/>
          <w:sz w:val="20"/>
          <w:szCs w:val="20"/>
          <w:highlight w:val="yellow"/>
        </w:rPr>
        <w:t>Centred</w:t>
      </w:r>
      <w:proofErr w:type="spellEnd"/>
      <w:r w:rsidR="004F1FE2" w:rsidRPr="004F1FE2">
        <w:rPr>
          <w:rFonts w:asciiTheme="minorHAnsi" w:hAnsiTheme="minorHAnsi"/>
          <w:sz w:val="20"/>
          <w:szCs w:val="20"/>
          <w:highlight w:val="yellow"/>
        </w:rPr>
        <w:t>)</w:t>
      </w:r>
    </w:p>
    <w:tbl>
      <w:tblPr>
        <w:tblW w:w="8164" w:type="dxa"/>
        <w:jc w:val="center"/>
        <w:tblLook w:val="04A0" w:firstRow="1" w:lastRow="0" w:firstColumn="1" w:lastColumn="0" w:noHBand="0" w:noVBand="1"/>
      </w:tblPr>
      <w:tblGrid>
        <w:gridCol w:w="960"/>
        <w:gridCol w:w="960"/>
        <w:gridCol w:w="1442"/>
        <w:gridCol w:w="1121"/>
        <w:gridCol w:w="1120"/>
        <w:gridCol w:w="1281"/>
        <w:gridCol w:w="1280"/>
      </w:tblGrid>
      <w:tr w:rsidR="00015407" w:rsidRPr="00837CD2" w14:paraId="34E59627" w14:textId="77777777" w:rsidTr="005A7E00">
        <w:trPr>
          <w:trHeight w:val="915"/>
          <w:jc w:val="center"/>
        </w:trPr>
        <w:tc>
          <w:tcPr>
            <w:tcW w:w="960" w:type="dxa"/>
            <w:tcBorders>
              <w:top w:val="single" w:sz="8" w:space="0" w:color="auto"/>
              <w:left w:val="nil"/>
              <w:bottom w:val="single" w:sz="8" w:space="0" w:color="auto"/>
              <w:right w:val="nil"/>
            </w:tcBorders>
            <w:shd w:val="clear" w:color="auto" w:fill="auto"/>
            <w:noWrap/>
            <w:vAlign w:val="center"/>
            <w:hideMark/>
          </w:tcPr>
          <w:p w14:paraId="79AE754D"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proofErr w:type="spellStart"/>
            <w:r w:rsidRPr="00837CD2">
              <w:rPr>
                <w:rFonts w:asciiTheme="minorHAnsi" w:eastAsia="Times New Roman" w:hAnsiTheme="minorHAnsi" w:cstheme="majorBidi"/>
                <w:color w:val="000000"/>
                <w:sz w:val="20"/>
                <w:szCs w:val="20"/>
                <w:lang w:val="ms-MY" w:eastAsia="ms-MY"/>
              </w:rPr>
              <w:t>Std</w:t>
            </w:r>
            <w:proofErr w:type="spellEnd"/>
          </w:p>
        </w:tc>
        <w:tc>
          <w:tcPr>
            <w:tcW w:w="960" w:type="dxa"/>
            <w:tcBorders>
              <w:top w:val="single" w:sz="8" w:space="0" w:color="auto"/>
              <w:left w:val="nil"/>
              <w:bottom w:val="single" w:sz="8" w:space="0" w:color="auto"/>
              <w:right w:val="nil"/>
            </w:tcBorders>
            <w:shd w:val="clear" w:color="auto" w:fill="auto"/>
            <w:noWrap/>
            <w:vAlign w:val="center"/>
            <w:hideMark/>
          </w:tcPr>
          <w:p w14:paraId="34D6F539"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proofErr w:type="spellStart"/>
            <w:r w:rsidRPr="00837CD2">
              <w:rPr>
                <w:rFonts w:asciiTheme="minorHAnsi" w:eastAsia="Times New Roman" w:hAnsiTheme="minorHAnsi" w:cstheme="majorBidi"/>
                <w:color w:val="000000"/>
                <w:sz w:val="20"/>
                <w:szCs w:val="20"/>
                <w:lang w:val="ms-MY" w:eastAsia="ms-MY"/>
              </w:rPr>
              <w:t>Run</w:t>
            </w:r>
            <w:proofErr w:type="spellEnd"/>
          </w:p>
        </w:tc>
        <w:tc>
          <w:tcPr>
            <w:tcW w:w="1442" w:type="dxa"/>
            <w:tcBorders>
              <w:top w:val="single" w:sz="8" w:space="0" w:color="auto"/>
              <w:left w:val="nil"/>
              <w:bottom w:val="single" w:sz="8" w:space="0" w:color="auto"/>
              <w:right w:val="nil"/>
            </w:tcBorders>
            <w:shd w:val="clear" w:color="auto" w:fill="auto"/>
            <w:vAlign w:val="center"/>
            <w:hideMark/>
          </w:tcPr>
          <w:p w14:paraId="358A5510"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proofErr w:type="spellStart"/>
            <w:r w:rsidRPr="00837CD2">
              <w:rPr>
                <w:rFonts w:asciiTheme="minorHAnsi" w:eastAsia="Times New Roman" w:hAnsiTheme="minorHAnsi" w:cstheme="majorBidi"/>
                <w:color w:val="000000"/>
                <w:sz w:val="20"/>
                <w:szCs w:val="20"/>
                <w:lang w:val="ms-MY" w:eastAsia="ms-MY"/>
              </w:rPr>
              <w:t>Melt</w:t>
            </w:r>
            <w:proofErr w:type="spellEnd"/>
            <w:r w:rsidRPr="00837CD2">
              <w:rPr>
                <w:rFonts w:asciiTheme="minorHAnsi" w:eastAsia="Times New Roman" w:hAnsiTheme="minorHAnsi" w:cstheme="majorBidi"/>
                <w:color w:val="000000"/>
                <w:sz w:val="20"/>
                <w:szCs w:val="20"/>
                <w:lang w:val="ms-MY" w:eastAsia="ms-MY"/>
              </w:rPr>
              <w:t xml:space="preserve"> </w:t>
            </w:r>
            <w:proofErr w:type="spellStart"/>
            <w:r w:rsidRPr="00837CD2">
              <w:rPr>
                <w:rFonts w:asciiTheme="minorHAnsi" w:eastAsia="Times New Roman" w:hAnsiTheme="minorHAnsi" w:cstheme="majorBidi"/>
                <w:color w:val="000000"/>
                <w:sz w:val="20"/>
                <w:szCs w:val="20"/>
                <w:lang w:val="ms-MY" w:eastAsia="ms-MY"/>
              </w:rPr>
              <w:t>Temperature</w:t>
            </w:r>
            <w:proofErr w:type="spellEnd"/>
            <w:r w:rsidRPr="00837CD2">
              <w:rPr>
                <w:rFonts w:asciiTheme="minorHAnsi" w:eastAsia="Times New Roman" w:hAnsiTheme="minorHAnsi" w:cstheme="majorBidi"/>
                <w:color w:val="000000"/>
                <w:sz w:val="20"/>
                <w:szCs w:val="20"/>
                <w:lang w:val="ms-MY" w:eastAsia="ms-MY"/>
              </w:rPr>
              <w:t xml:space="preserve"> °C</w:t>
            </w:r>
          </w:p>
        </w:tc>
        <w:tc>
          <w:tcPr>
            <w:tcW w:w="1121" w:type="dxa"/>
            <w:tcBorders>
              <w:top w:val="single" w:sz="8" w:space="0" w:color="auto"/>
              <w:left w:val="nil"/>
              <w:bottom w:val="single" w:sz="8" w:space="0" w:color="auto"/>
              <w:right w:val="nil"/>
            </w:tcBorders>
            <w:shd w:val="clear" w:color="auto" w:fill="auto"/>
            <w:vAlign w:val="center"/>
            <w:hideMark/>
          </w:tcPr>
          <w:p w14:paraId="16EE19FC"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proofErr w:type="spellStart"/>
            <w:r w:rsidRPr="00837CD2">
              <w:rPr>
                <w:rFonts w:asciiTheme="minorHAnsi" w:eastAsia="Times New Roman" w:hAnsiTheme="minorHAnsi" w:cstheme="majorBidi"/>
                <w:color w:val="000000"/>
                <w:sz w:val="20"/>
                <w:szCs w:val="20"/>
                <w:lang w:val="ms-MY" w:eastAsia="ms-MY"/>
              </w:rPr>
              <w:t>Injection</w:t>
            </w:r>
            <w:proofErr w:type="spellEnd"/>
            <w:r w:rsidRPr="00837CD2">
              <w:rPr>
                <w:rFonts w:asciiTheme="minorHAnsi" w:eastAsia="Times New Roman" w:hAnsiTheme="minorHAnsi" w:cstheme="majorBidi"/>
                <w:color w:val="000000"/>
                <w:sz w:val="20"/>
                <w:szCs w:val="20"/>
                <w:lang w:val="ms-MY" w:eastAsia="ms-MY"/>
              </w:rPr>
              <w:t xml:space="preserve"> </w:t>
            </w:r>
            <w:proofErr w:type="spellStart"/>
            <w:r w:rsidRPr="00837CD2">
              <w:rPr>
                <w:rFonts w:asciiTheme="minorHAnsi" w:eastAsia="Times New Roman" w:hAnsiTheme="minorHAnsi" w:cstheme="majorBidi"/>
                <w:color w:val="000000"/>
                <w:sz w:val="20"/>
                <w:szCs w:val="20"/>
                <w:lang w:val="ms-MY" w:eastAsia="ms-MY"/>
              </w:rPr>
              <w:t>Pressure</w:t>
            </w:r>
            <w:proofErr w:type="spellEnd"/>
            <w:r w:rsidRPr="00837CD2">
              <w:rPr>
                <w:rFonts w:asciiTheme="minorHAnsi" w:eastAsia="Times New Roman" w:hAnsiTheme="minorHAnsi" w:cstheme="majorBidi"/>
                <w:color w:val="000000"/>
                <w:sz w:val="20"/>
                <w:szCs w:val="20"/>
                <w:lang w:val="ms-MY" w:eastAsia="ms-MY"/>
              </w:rPr>
              <w:t xml:space="preserve"> (</w:t>
            </w:r>
            <w:proofErr w:type="spellStart"/>
            <w:r w:rsidRPr="00837CD2">
              <w:rPr>
                <w:rFonts w:asciiTheme="minorHAnsi" w:eastAsia="Times New Roman" w:hAnsiTheme="minorHAnsi" w:cstheme="majorBidi"/>
                <w:color w:val="000000"/>
                <w:sz w:val="20"/>
                <w:szCs w:val="20"/>
                <w:lang w:val="ms-MY" w:eastAsia="ms-MY"/>
              </w:rPr>
              <w:t>Mpa</w:t>
            </w:r>
            <w:proofErr w:type="spellEnd"/>
            <w:r w:rsidRPr="00837CD2">
              <w:rPr>
                <w:rFonts w:asciiTheme="minorHAnsi" w:eastAsia="Times New Roman" w:hAnsiTheme="minorHAnsi" w:cstheme="majorBidi"/>
                <w:color w:val="000000"/>
                <w:sz w:val="20"/>
                <w:szCs w:val="20"/>
                <w:lang w:val="ms-MY" w:eastAsia="ms-MY"/>
              </w:rPr>
              <w:t>)</w:t>
            </w:r>
          </w:p>
        </w:tc>
        <w:tc>
          <w:tcPr>
            <w:tcW w:w="1120" w:type="dxa"/>
            <w:tcBorders>
              <w:top w:val="single" w:sz="8" w:space="0" w:color="auto"/>
              <w:left w:val="nil"/>
              <w:bottom w:val="single" w:sz="8" w:space="0" w:color="auto"/>
              <w:right w:val="nil"/>
            </w:tcBorders>
            <w:shd w:val="clear" w:color="auto" w:fill="auto"/>
            <w:vAlign w:val="center"/>
            <w:hideMark/>
          </w:tcPr>
          <w:p w14:paraId="4767A3DA"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proofErr w:type="spellStart"/>
            <w:r w:rsidRPr="00837CD2">
              <w:rPr>
                <w:rFonts w:asciiTheme="minorHAnsi" w:eastAsia="Times New Roman" w:hAnsiTheme="minorHAnsi" w:cstheme="majorBidi"/>
                <w:color w:val="000000"/>
                <w:sz w:val="20"/>
                <w:szCs w:val="20"/>
                <w:lang w:val="ms-MY" w:eastAsia="ms-MY"/>
              </w:rPr>
              <w:t>Cooling</w:t>
            </w:r>
            <w:proofErr w:type="spellEnd"/>
            <w:r w:rsidRPr="00837CD2">
              <w:rPr>
                <w:rFonts w:asciiTheme="minorHAnsi" w:eastAsia="Times New Roman" w:hAnsiTheme="minorHAnsi" w:cstheme="majorBidi"/>
                <w:color w:val="000000"/>
                <w:sz w:val="20"/>
                <w:szCs w:val="20"/>
                <w:lang w:val="ms-MY" w:eastAsia="ms-MY"/>
              </w:rPr>
              <w:t xml:space="preserve"> </w:t>
            </w:r>
            <w:proofErr w:type="spellStart"/>
            <w:r w:rsidRPr="00837CD2">
              <w:rPr>
                <w:rFonts w:asciiTheme="minorHAnsi" w:eastAsia="Times New Roman" w:hAnsiTheme="minorHAnsi" w:cstheme="majorBidi"/>
                <w:color w:val="000000"/>
                <w:sz w:val="20"/>
                <w:szCs w:val="20"/>
                <w:lang w:val="ms-MY" w:eastAsia="ms-MY"/>
              </w:rPr>
              <w:t>Time</w:t>
            </w:r>
            <w:proofErr w:type="spellEnd"/>
            <w:r w:rsidRPr="00837CD2">
              <w:rPr>
                <w:rFonts w:asciiTheme="minorHAnsi" w:eastAsia="Times New Roman" w:hAnsiTheme="minorHAnsi" w:cstheme="majorBidi"/>
                <w:color w:val="000000"/>
                <w:sz w:val="20"/>
                <w:szCs w:val="20"/>
                <w:lang w:val="ms-MY" w:eastAsia="ms-MY"/>
              </w:rPr>
              <w:t xml:space="preserve"> (s)</w:t>
            </w:r>
          </w:p>
        </w:tc>
        <w:tc>
          <w:tcPr>
            <w:tcW w:w="1281" w:type="dxa"/>
            <w:tcBorders>
              <w:top w:val="single" w:sz="8" w:space="0" w:color="auto"/>
              <w:left w:val="nil"/>
              <w:bottom w:val="single" w:sz="8" w:space="0" w:color="auto"/>
              <w:right w:val="nil"/>
            </w:tcBorders>
            <w:shd w:val="clear" w:color="auto" w:fill="auto"/>
            <w:noWrap/>
            <w:vAlign w:val="center"/>
            <w:hideMark/>
          </w:tcPr>
          <w:p w14:paraId="6E05AAB9"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proofErr w:type="spellStart"/>
            <w:r w:rsidRPr="00837CD2">
              <w:rPr>
                <w:rFonts w:asciiTheme="minorHAnsi" w:eastAsia="Times New Roman" w:hAnsiTheme="minorHAnsi" w:cstheme="majorBidi"/>
                <w:color w:val="000000"/>
                <w:sz w:val="20"/>
                <w:szCs w:val="20"/>
                <w:lang w:val="ms-MY" w:eastAsia="ms-MY"/>
              </w:rPr>
              <w:t>Tensile</w:t>
            </w:r>
            <w:proofErr w:type="spellEnd"/>
          </w:p>
          <w:p w14:paraId="6A7374D0"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proofErr w:type="spellStart"/>
            <w:r w:rsidRPr="00837CD2">
              <w:rPr>
                <w:rFonts w:asciiTheme="minorHAnsi" w:eastAsia="Times New Roman" w:hAnsiTheme="minorHAnsi" w:cstheme="majorBidi"/>
                <w:color w:val="000000"/>
                <w:sz w:val="20"/>
                <w:szCs w:val="20"/>
                <w:lang w:val="ms-MY" w:eastAsia="ms-MY"/>
              </w:rPr>
              <w:t>Strength</w:t>
            </w:r>
            <w:proofErr w:type="spellEnd"/>
          </w:p>
          <w:p w14:paraId="6A554845"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w:t>
            </w:r>
            <w:proofErr w:type="spellStart"/>
            <w:r w:rsidRPr="00837CD2">
              <w:rPr>
                <w:rFonts w:asciiTheme="minorHAnsi" w:eastAsia="Times New Roman" w:hAnsiTheme="minorHAnsi" w:cstheme="majorBidi"/>
                <w:color w:val="000000"/>
                <w:sz w:val="20"/>
                <w:szCs w:val="20"/>
                <w:lang w:val="ms-MY" w:eastAsia="ms-MY"/>
              </w:rPr>
              <w:t>MPa</w:t>
            </w:r>
            <w:proofErr w:type="spellEnd"/>
            <w:r w:rsidRPr="00837CD2">
              <w:rPr>
                <w:rFonts w:asciiTheme="minorHAnsi" w:eastAsia="Times New Roman" w:hAnsiTheme="minorHAnsi" w:cstheme="majorBidi"/>
                <w:color w:val="000000"/>
                <w:sz w:val="20"/>
                <w:szCs w:val="20"/>
                <w:lang w:val="ms-MY" w:eastAsia="ms-MY"/>
              </w:rPr>
              <w:t>)</w:t>
            </w:r>
          </w:p>
        </w:tc>
        <w:tc>
          <w:tcPr>
            <w:tcW w:w="1280" w:type="dxa"/>
            <w:tcBorders>
              <w:top w:val="single" w:sz="8" w:space="0" w:color="auto"/>
              <w:left w:val="nil"/>
              <w:bottom w:val="single" w:sz="8" w:space="0" w:color="auto"/>
              <w:right w:val="nil"/>
            </w:tcBorders>
            <w:shd w:val="clear" w:color="auto" w:fill="auto"/>
            <w:noWrap/>
            <w:vAlign w:val="center"/>
            <w:hideMark/>
          </w:tcPr>
          <w:p w14:paraId="64C270CE"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proofErr w:type="spellStart"/>
            <w:r w:rsidRPr="00837CD2">
              <w:rPr>
                <w:rFonts w:asciiTheme="minorHAnsi" w:eastAsia="Times New Roman" w:hAnsiTheme="minorHAnsi" w:cstheme="majorBidi"/>
                <w:color w:val="000000"/>
                <w:sz w:val="20"/>
                <w:szCs w:val="20"/>
                <w:lang w:val="ms-MY" w:eastAsia="ms-MY"/>
              </w:rPr>
              <w:t>Modulus</w:t>
            </w:r>
            <w:proofErr w:type="spellEnd"/>
            <w:r w:rsidRPr="00837CD2">
              <w:rPr>
                <w:rFonts w:asciiTheme="minorHAnsi" w:eastAsia="Times New Roman" w:hAnsiTheme="minorHAnsi" w:cstheme="majorBidi"/>
                <w:color w:val="000000"/>
                <w:sz w:val="20"/>
                <w:szCs w:val="20"/>
                <w:lang w:val="ms-MY" w:eastAsia="ms-MY"/>
              </w:rPr>
              <w:t xml:space="preserve"> </w:t>
            </w:r>
            <w:proofErr w:type="spellStart"/>
            <w:r w:rsidRPr="00837CD2">
              <w:rPr>
                <w:rFonts w:asciiTheme="minorHAnsi" w:eastAsia="Times New Roman" w:hAnsiTheme="minorHAnsi" w:cstheme="majorBidi"/>
                <w:color w:val="000000"/>
                <w:sz w:val="20"/>
                <w:szCs w:val="20"/>
                <w:lang w:val="ms-MY" w:eastAsia="ms-MY"/>
              </w:rPr>
              <w:t>Strength</w:t>
            </w:r>
            <w:proofErr w:type="spellEnd"/>
          </w:p>
          <w:p w14:paraId="126E84B4"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w:t>
            </w:r>
            <w:proofErr w:type="spellStart"/>
            <w:r w:rsidRPr="00837CD2">
              <w:rPr>
                <w:rFonts w:asciiTheme="minorHAnsi" w:eastAsia="Times New Roman" w:hAnsiTheme="minorHAnsi" w:cstheme="majorBidi"/>
                <w:color w:val="000000"/>
                <w:sz w:val="20"/>
                <w:szCs w:val="20"/>
                <w:lang w:val="ms-MY" w:eastAsia="ms-MY"/>
              </w:rPr>
              <w:t>Mpa</w:t>
            </w:r>
            <w:proofErr w:type="spellEnd"/>
            <w:r w:rsidRPr="00837CD2">
              <w:rPr>
                <w:rFonts w:asciiTheme="minorHAnsi" w:eastAsia="Times New Roman" w:hAnsiTheme="minorHAnsi" w:cstheme="majorBidi"/>
                <w:color w:val="000000"/>
                <w:sz w:val="20"/>
                <w:szCs w:val="20"/>
                <w:lang w:val="ms-MY" w:eastAsia="ms-MY"/>
              </w:rPr>
              <w:t>)</w:t>
            </w:r>
          </w:p>
        </w:tc>
      </w:tr>
      <w:tr w:rsidR="00015407" w:rsidRPr="00837CD2" w14:paraId="2579E2F4" w14:textId="77777777" w:rsidTr="005A7E00">
        <w:trPr>
          <w:trHeight w:val="315"/>
          <w:jc w:val="center"/>
        </w:trPr>
        <w:tc>
          <w:tcPr>
            <w:tcW w:w="960" w:type="dxa"/>
            <w:tcBorders>
              <w:top w:val="single" w:sz="8" w:space="0" w:color="auto"/>
              <w:left w:val="nil"/>
              <w:bottom w:val="nil"/>
              <w:right w:val="nil"/>
            </w:tcBorders>
            <w:shd w:val="clear" w:color="auto" w:fill="auto"/>
            <w:noWrap/>
            <w:vAlign w:val="center"/>
            <w:hideMark/>
          </w:tcPr>
          <w:p w14:paraId="66BE28D0"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9</w:t>
            </w:r>
          </w:p>
        </w:tc>
        <w:tc>
          <w:tcPr>
            <w:tcW w:w="960" w:type="dxa"/>
            <w:tcBorders>
              <w:top w:val="single" w:sz="8" w:space="0" w:color="auto"/>
              <w:left w:val="nil"/>
              <w:bottom w:val="nil"/>
              <w:right w:val="nil"/>
            </w:tcBorders>
            <w:shd w:val="clear" w:color="auto" w:fill="auto"/>
            <w:noWrap/>
            <w:vAlign w:val="center"/>
            <w:hideMark/>
          </w:tcPr>
          <w:p w14:paraId="28309AD1"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w:t>
            </w:r>
          </w:p>
        </w:tc>
        <w:tc>
          <w:tcPr>
            <w:tcW w:w="1442" w:type="dxa"/>
            <w:tcBorders>
              <w:top w:val="single" w:sz="8" w:space="0" w:color="auto"/>
              <w:left w:val="nil"/>
              <w:bottom w:val="nil"/>
              <w:right w:val="nil"/>
            </w:tcBorders>
            <w:shd w:val="clear" w:color="auto" w:fill="auto"/>
            <w:noWrap/>
            <w:vAlign w:val="center"/>
            <w:hideMark/>
          </w:tcPr>
          <w:p w14:paraId="6BB002F0"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210</w:t>
            </w:r>
          </w:p>
        </w:tc>
        <w:tc>
          <w:tcPr>
            <w:tcW w:w="1121" w:type="dxa"/>
            <w:tcBorders>
              <w:top w:val="single" w:sz="8" w:space="0" w:color="auto"/>
              <w:left w:val="nil"/>
              <w:bottom w:val="nil"/>
              <w:right w:val="nil"/>
            </w:tcBorders>
            <w:shd w:val="clear" w:color="auto" w:fill="auto"/>
            <w:noWrap/>
            <w:vAlign w:val="center"/>
            <w:hideMark/>
          </w:tcPr>
          <w:p w14:paraId="5A6DA82C"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100</w:t>
            </w:r>
          </w:p>
        </w:tc>
        <w:tc>
          <w:tcPr>
            <w:tcW w:w="1120" w:type="dxa"/>
            <w:tcBorders>
              <w:top w:val="single" w:sz="8" w:space="0" w:color="auto"/>
              <w:left w:val="nil"/>
              <w:bottom w:val="nil"/>
              <w:right w:val="nil"/>
            </w:tcBorders>
            <w:shd w:val="clear" w:color="auto" w:fill="auto"/>
            <w:noWrap/>
            <w:vAlign w:val="center"/>
            <w:hideMark/>
          </w:tcPr>
          <w:p w14:paraId="3BD98AE8"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20</w:t>
            </w:r>
          </w:p>
        </w:tc>
        <w:tc>
          <w:tcPr>
            <w:tcW w:w="1281" w:type="dxa"/>
            <w:tcBorders>
              <w:top w:val="single" w:sz="8" w:space="0" w:color="auto"/>
              <w:left w:val="nil"/>
              <w:bottom w:val="nil"/>
              <w:right w:val="nil"/>
            </w:tcBorders>
            <w:shd w:val="clear" w:color="auto" w:fill="auto"/>
            <w:noWrap/>
            <w:vAlign w:val="center"/>
            <w:hideMark/>
          </w:tcPr>
          <w:p w14:paraId="23B2C7D7"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113.98</w:t>
            </w:r>
          </w:p>
        </w:tc>
        <w:tc>
          <w:tcPr>
            <w:tcW w:w="1280" w:type="dxa"/>
            <w:tcBorders>
              <w:top w:val="single" w:sz="8" w:space="0" w:color="auto"/>
              <w:left w:val="nil"/>
              <w:bottom w:val="nil"/>
              <w:right w:val="nil"/>
            </w:tcBorders>
            <w:shd w:val="clear" w:color="auto" w:fill="auto"/>
            <w:noWrap/>
            <w:vAlign w:val="center"/>
            <w:hideMark/>
          </w:tcPr>
          <w:p w14:paraId="1CA9499E"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4256.89</w:t>
            </w:r>
          </w:p>
        </w:tc>
      </w:tr>
      <w:tr w:rsidR="00015407" w:rsidRPr="00837CD2" w14:paraId="1CA8BE14" w14:textId="77777777" w:rsidTr="00E81089">
        <w:trPr>
          <w:trHeight w:val="315"/>
          <w:jc w:val="center"/>
        </w:trPr>
        <w:tc>
          <w:tcPr>
            <w:tcW w:w="960" w:type="dxa"/>
            <w:tcBorders>
              <w:top w:val="nil"/>
              <w:left w:val="nil"/>
              <w:bottom w:val="nil"/>
              <w:right w:val="nil"/>
            </w:tcBorders>
            <w:shd w:val="clear" w:color="auto" w:fill="auto"/>
            <w:noWrap/>
            <w:vAlign w:val="center"/>
            <w:hideMark/>
          </w:tcPr>
          <w:p w14:paraId="50047917"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10</w:t>
            </w:r>
          </w:p>
        </w:tc>
        <w:tc>
          <w:tcPr>
            <w:tcW w:w="960" w:type="dxa"/>
            <w:tcBorders>
              <w:top w:val="nil"/>
              <w:left w:val="nil"/>
              <w:bottom w:val="nil"/>
              <w:right w:val="nil"/>
            </w:tcBorders>
            <w:shd w:val="clear" w:color="auto" w:fill="auto"/>
            <w:noWrap/>
            <w:vAlign w:val="center"/>
            <w:hideMark/>
          </w:tcPr>
          <w:p w14:paraId="56A64803"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w:t>
            </w:r>
          </w:p>
        </w:tc>
        <w:tc>
          <w:tcPr>
            <w:tcW w:w="1442" w:type="dxa"/>
            <w:tcBorders>
              <w:top w:val="nil"/>
              <w:left w:val="nil"/>
              <w:bottom w:val="nil"/>
              <w:right w:val="nil"/>
            </w:tcBorders>
            <w:shd w:val="clear" w:color="auto" w:fill="auto"/>
            <w:noWrap/>
            <w:vAlign w:val="center"/>
            <w:hideMark/>
          </w:tcPr>
          <w:p w14:paraId="44258111"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220</w:t>
            </w:r>
          </w:p>
        </w:tc>
        <w:tc>
          <w:tcPr>
            <w:tcW w:w="1121" w:type="dxa"/>
            <w:tcBorders>
              <w:top w:val="nil"/>
              <w:left w:val="nil"/>
              <w:bottom w:val="nil"/>
              <w:right w:val="nil"/>
            </w:tcBorders>
            <w:shd w:val="clear" w:color="auto" w:fill="auto"/>
            <w:noWrap/>
            <w:vAlign w:val="center"/>
            <w:hideMark/>
          </w:tcPr>
          <w:p w14:paraId="6DD54B2E"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100</w:t>
            </w:r>
          </w:p>
        </w:tc>
        <w:tc>
          <w:tcPr>
            <w:tcW w:w="1120" w:type="dxa"/>
            <w:tcBorders>
              <w:top w:val="nil"/>
              <w:left w:val="nil"/>
              <w:bottom w:val="nil"/>
              <w:right w:val="nil"/>
            </w:tcBorders>
            <w:shd w:val="clear" w:color="auto" w:fill="auto"/>
            <w:noWrap/>
            <w:vAlign w:val="center"/>
            <w:hideMark/>
          </w:tcPr>
          <w:p w14:paraId="2AB21408"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18</w:t>
            </w:r>
          </w:p>
        </w:tc>
        <w:tc>
          <w:tcPr>
            <w:tcW w:w="1281" w:type="dxa"/>
            <w:tcBorders>
              <w:top w:val="nil"/>
              <w:left w:val="nil"/>
              <w:bottom w:val="nil"/>
              <w:right w:val="nil"/>
            </w:tcBorders>
            <w:shd w:val="clear" w:color="auto" w:fill="auto"/>
            <w:noWrap/>
            <w:vAlign w:val="center"/>
            <w:hideMark/>
          </w:tcPr>
          <w:p w14:paraId="0CB7352D"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121.49</w:t>
            </w:r>
          </w:p>
        </w:tc>
        <w:tc>
          <w:tcPr>
            <w:tcW w:w="1280" w:type="dxa"/>
            <w:tcBorders>
              <w:top w:val="nil"/>
              <w:left w:val="nil"/>
              <w:bottom w:val="nil"/>
              <w:right w:val="nil"/>
            </w:tcBorders>
            <w:shd w:val="clear" w:color="auto" w:fill="auto"/>
            <w:noWrap/>
            <w:vAlign w:val="center"/>
            <w:hideMark/>
          </w:tcPr>
          <w:p w14:paraId="6B7FB0A6"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4241.15</w:t>
            </w:r>
          </w:p>
        </w:tc>
      </w:tr>
      <w:tr w:rsidR="00015407" w:rsidRPr="00837CD2" w14:paraId="07B91140" w14:textId="77777777" w:rsidTr="00E81089">
        <w:trPr>
          <w:trHeight w:val="315"/>
          <w:jc w:val="center"/>
        </w:trPr>
        <w:tc>
          <w:tcPr>
            <w:tcW w:w="960" w:type="dxa"/>
            <w:tcBorders>
              <w:top w:val="nil"/>
              <w:left w:val="nil"/>
              <w:bottom w:val="nil"/>
              <w:right w:val="nil"/>
            </w:tcBorders>
            <w:shd w:val="clear" w:color="auto" w:fill="auto"/>
            <w:noWrap/>
            <w:vAlign w:val="center"/>
            <w:hideMark/>
          </w:tcPr>
          <w:p w14:paraId="1090BCCA"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8</w:t>
            </w:r>
          </w:p>
        </w:tc>
        <w:tc>
          <w:tcPr>
            <w:tcW w:w="960" w:type="dxa"/>
            <w:tcBorders>
              <w:top w:val="nil"/>
              <w:left w:val="nil"/>
              <w:bottom w:val="nil"/>
              <w:right w:val="nil"/>
            </w:tcBorders>
            <w:shd w:val="clear" w:color="auto" w:fill="auto"/>
            <w:noWrap/>
            <w:vAlign w:val="center"/>
            <w:hideMark/>
          </w:tcPr>
          <w:p w14:paraId="1BA75BB7"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3</w:t>
            </w:r>
          </w:p>
        </w:tc>
        <w:tc>
          <w:tcPr>
            <w:tcW w:w="1442" w:type="dxa"/>
            <w:tcBorders>
              <w:top w:val="nil"/>
              <w:left w:val="nil"/>
              <w:bottom w:val="nil"/>
              <w:right w:val="nil"/>
            </w:tcBorders>
            <w:shd w:val="clear" w:color="auto" w:fill="auto"/>
            <w:noWrap/>
            <w:vAlign w:val="center"/>
            <w:hideMark/>
          </w:tcPr>
          <w:p w14:paraId="7E763625"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210</w:t>
            </w:r>
          </w:p>
        </w:tc>
        <w:tc>
          <w:tcPr>
            <w:tcW w:w="1121" w:type="dxa"/>
            <w:tcBorders>
              <w:top w:val="nil"/>
              <w:left w:val="nil"/>
              <w:bottom w:val="nil"/>
              <w:right w:val="nil"/>
            </w:tcBorders>
            <w:shd w:val="clear" w:color="auto" w:fill="auto"/>
            <w:noWrap/>
            <w:vAlign w:val="center"/>
            <w:hideMark/>
          </w:tcPr>
          <w:p w14:paraId="18083243"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110</w:t>
            </w:r>
          </w:p>
        </w:tc>
        <w:tc>
          <w:tcPr>
            <w:tcW w:w="1120" w:type="dxa"/>
            <w:tcBorders>
              <w:top w:val="nil"/>
              <w:left w:val="nil"/>
              <w:bottom w:val="nil"/>
              <w:right w:val="nil"/>
            </w:tcBorders>
            <w:shd w:val="clear" w:color="auto" w:fill="auto"/>
            <w:noWrap/>
            <w:vAlign w:val="center"/>
            <w:hideMark/>
          </w:tcPr>
          <w:p w14:paraId="0D7D01E5"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18</w:t>
            </w:r>
          </w:p>
        </w:tc>
        <w:tc>
          <w:tcPr>
            <w:tcW w:w="1281" w:type="dxa"/>
            <w:tcBorders>
              <w:top w:val="nil"/>
              <w:left w:val="nil"/>
              <w:bottom w:val="nil"/>
              <w:right w:val="nil"/>
            </w:tcBorders>
            <w:shd w:val="clear" w:color="auto" w:fill="auto"/>
            <w:noWrap/>
            <w:vAlign w:val="center"/>
            <w:hideMark/>
          </w:tcPr>
          <w:p w14:paraId="0FBE6198"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114.67</w:t>
            </w:r>
          </w:p>
        </w:tc>
        <w:tc>
          <w:tcPr>
            <w:tcW w:w="1280" w:type="dxa"/>
            <w:tcBorders>
              <w:top w:val="nil"/>
              <w:left w:val="nil"/>
              <w:bottom w:val="nil"/>
              <w:right w:val="nil"/>
            </w:tcBorders>
            <w:shd w:val="clear" w:color="auto" w:fill="auto"/>
            <w:noWrap/>
            <w:vAlign w:val="center"/>
            <w:hideMark/>
          </w:tcPr>
          <w:p w14:paraId="15B2CEED"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4350.02</w:t>
            </w:r>
          </w:p>
        </w:tc>
      </w:tr>
      <w:tr w:rsidR="00015407" w:rsidRPr="00837CD2" w14:paraId="0A09BBDD" w14:textId="77777777" w:rsidTr="00E81089">
        <w:trPr>
          <w:trHeight w:val="315"/>
          <w:jc w:val="center"/>
        </w:trPr>
        <w:tc>
          <w:tcPr>
            <w:tcW w:w="960" w:type="dxa"/>
            <w:tcBorders>
              <w:top w:val="nil"/>
              <w:left w:val="nil"/>
              <w:bottom w:val="nil"/>
              <w:right w:val="nil"/>
            </w:tcBorders>
            <w:shd w:val="clear" w:color="auto" w:fill="auto"/>
            <w:noWrap/>
            <w:vAlign w:val="center"/>
            <w:hideMark/>
          </w:tcPr>
          <w:p w14:paraId="61D76BBC"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18</w:t>
            </w:r>
          </w:p>
        </w:tc>
        <w:tc>
          <w:tcPr>
            <w:tcW w:w="960" w:type="dxa"/>
            <w:tcBorders>
              <w:top w:val="nil"/>
              <w:left w:val="nil"/>
              <w:bottom w:val="nil"/>
              <w:right w:val="nil"/>
            </w:tcBorders>
            <w:shd w:val="clear" w:color="auto" w:fill="auto"/>
            <w:noWrap/>
            <w:vAlign w:val="center"/>
            <w:hideMark/>
          </w:tcPr>
          <w:p w14:paraId="204D00F0"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4</w:t>
            </w:r>
          </w:p>
        </w:tc>
        <w:tc>
          <w:tcPr>
            <w:tcW w:w="1442" w:type="dxa"/>
            <w:tcBorders>
              <w:top w:val="nil"/>
              <w:left w:val="nil"/>
              <w:bottom w:val="nil"/>
              <w:right w:val="nil"/>
            </w:tcBorders>
            <w:shd w:val="clear" w:color="auto" w:fill="auto"/>
            <w:noWrap/>
            <w:vAlign w:val="center"/>
            <w:hideMark/>
          </w:tcPr>
          <w:p w14:paraId="4529B168"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220</w:t>
            </w:r>
          </w:p>
        </w:tc>
        <w:tc>
          <w:tcPr>
            <w:tcW w:w="1121" w:type="dxa"/>
            <w:tcBorders>
              <w:top w:val="nil"/>
              <w:left w:val="nil"/>
              <w:bottom w:val="nil"/>
              <w:right w:val="nil"/>
            </w:tcBorders>
            <w:shd w:val="clear" w:color="auto" w:fill="auto"/>
            <w:noWrap/>
            <w:vAlign w:val="center"/>
            <w:hideMark/>
          </w:tcPr>
          <w:p w14:paraId="6B87C1CA"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110</w:t>
            </w:r>
          </w:p>
        </w:tc>
        <w:tc>
          <w:tcPr>
            <w:tcW w:w="1120" w:type="dxa"/>
            <w:tcBorders>
              <w:top w:val="nil"/>
              <w:left w:val="nil"/>
              <w:bottom w:val="nil"/>
              <w:right w:val="nil"/>
            </w:tcBorders>
            <w:shd w:val="clear" w:color="auto" w:fill="auto"/>
            <w:noWrap/>
            <w:vAlign w:val="center"/>
            <w:hideMark/>
          </w:tcPr>
          <w:p w14:paraId="52224882"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16</w:t>
            </w:r>
          </w:p>
        </w:tc>
        <w:tc>
          <w:tcPr>
            <w:tcW w:w="1281" w:type="dxa"/>
            <w:tcBorders>
              <w:top w:val="nil"/>
              <w:left w:val="nil"/>
              <w:bottom w:val="nil"/>
              <w:right w:val="nil"/>
            </w:tcBorders>
            <w:shd w:val="clear" w:color="auto" w:fill="auto"/>
            <w:noWrap/>
            <w:vAlign w:val="center"/>
            <w:hideMark/>
          </w:tcPr>
          <w:p w14:paraId="08449340"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112.62</w:t>
            </w:r>
          </w:p>
        </w:tc>
        <w:tc>
          <w:tcPr>
            <w:tcW w:w="1280" w:type="dxa"/>
            <w:tcBorders>
              <w:top w:val="nil"/>
              <w:left w:val="nil"/>
              <w:bottom w:val="nil"/>
              <w:right w:val="nil"/>
            </w:tcBorders>
            <w:shd w:val="clear" w:color="auto" w:fill="auto"/>
            <w:noWrap/>
            <w:vAlign w:val="center"/>
            <w:hideMark/>
          </w:tcPr>
          <w:p w14:paraId="49D1A091"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4070.33</w:t>
            </w:r>
          </w:p>
        </w:tc>
      </w:tr>
      <w:tr w:rsidR="00015407" w:rsidRPr="00837CD2" w14:paraId="7FE8A3A0" w14:textId="77777777" w:rsidTr="00E81089">
        <w:trPr>
          <w:trHeight w:val="315"/>
          <w:jc w:val="center"/>
        </w:trPr>
        <w:tc>
          <w:tcPr>
            <w:tcW w:w="960" w:type="dxa"/>
            <w:tcBorders>
              <w:top w:val="nil"/>
              <w:left w:val="nil"/>
              <w:bottom w:val="nil"/>
              <w:right w:val="nil"/>
            </w:tcBorders>
            <w:shd w:val="clear" w:color="auto" w:fill="auto"/>
            <w:noWrap/>
            <w:vAlign w:val="center"/>
            <w:hideMark/>
          </w:tcPr>
          <w:p w14:paraId="3278B0F4"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7</w:t>
            </w:r>
          </w:p>
        </w:tc>
        <w:tc>
          <w:tcPr>
            <w:tcW w:w="960" w:type="dxa"/>
            <w:tcBorders>
              <w:top w:val="nil"/>
              <w:left w:val="nil"/>
              <w:bottom w:val="nil"/>
              <w:right w:val="nil"/>
            </w:tcBorders>
            <w:shd w:val="clear" w:color="auto" w:fill="auto"/>
            <w:noWrap/>
            <w:vAlign w:val="center"/>
            <w:hideMark/>
          </w:tcPr>
          <w:p w14:paraId="5B2945CC"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5</w:t>
            </w:r>
          </w:p>
        </w:tc>
        <w:tc>
          <w:tcPr>
            <w:tcW w:w="1442" w:type="dxa"/>
            <w:tcBorders>
              <w:top w:val="nil"/>
              <w:left w:val="nil"/>
              <w:bottom w:val="nil"/>
              <w:right w:val="nil"/>
            </w:tcBorders>
            <w:shd w:val="clear" w:color="auto" w:fill="auto"/>
            <w:noWrap/>
            <w:vAlign w:val="center"/>
            <w:hideMark/>
          </w:tcPr>
          <w:p w14:paraId="5967960C"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210</w:t>
            </w:r>
          </w:p>
        </w:tc>
        <w:tc>
          <w:tcPr>
            <w:tcW w:w="1121" w:type="dxa"/>
            <w:tcBorders>
              <w:top w:val="nil"/>
              <w:left w:val="nil"/>
              <w:bottom w:val="nil"/>
              <w:right w:val="nil"/>
            </w:tcBorders>
            <w:shd w:val="clear" w:color="auto" w:fill="auto"/>
            <w:noWrap/>
            <w:vAlign w:val="center"/>
            <w:hideMark/>
          </w:tcPr>
          <w:p w14:paraId="75F43C9F"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100</w:t>
            </w:r>
          </w:p>
        </w:tc>
        <w:tc>
          <w:tcPr>
            <w:tcW w:w="1120" w:type="dxa"/>
            <w:tcBorders>
              <w:top w:val="nil"/>
              <w:left w:val="nil"/>
              <w:bottom w:val="nil"/>
              <w:right w:val="nil"/>
            </w:tcBorders>
            <w:shd w:val="clear" w:color="auto" w:fill="auto"/>
            <w:noWrap/>
            <w:vAlign w:val="center"/>
            <w:hideMark/>
          </w:tcPr>
          <w:p w14:paraId="35C6A00A"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18</w:t>
            </w:r>
          </w:p>
        </w:tc>
        <w:tc>
          <w:tcPr>
            <w:tcW w:w="1281" w:type="dxa"/>
            <w:tcBorders>
              <w:top w:val="nil"/>
              <w:left w:val="nil"/>
              <w:bottom w:val="nil"/>
              <w:right w:val="nil"/>
            </w:tcBorders>
            <w:shd w:val="clear" w:color="auto" w:fill="auto"/>
            <w:noWrap/>
            <w:vAlign w:val="center"/>
            <w:hideMark/>
          </w:tcPr>
          <w:p w14:paraId="1FF67846"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114.63</w:t>
            </w:r>
          </w:p>
        </w:tc>
        <w:tc>
          <w:tcPr>
            <w:tcW w:w="1280" w:type="dxa"/>
            <w:tcBorders>
              <w:top w:val="nil"/>
              <w:left w:val="nil"/>
              <w:bottom w:val="nil"/>
              <w:right w:val="nil"/>
            </w:tcBorders>
            <w:shd w:val="clear" w:color="auto" w:fill="auto"/>
            <w:noWrap/>
            <w:vAlign w:val="center"/>
            <w:hideMark/>
          </w:tcPr>
          <w:p w14:paraId="4D70EAB3"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4113.33</w:t>
            </w:r>
          </w:p>
        </w:tc>
      </w:tr>
      <w:tr w:rsidR="00015407" w:rsidRPr="00837CD2" w14:paraId="19AE483E" w14:textId="77777777" w:rsidTr="00E81089">
        <w:trPr>
          <w:trHeight w:val="315"/>
          <w:jc w:val="center"/>
        </w:trPr>
        <w:tc>
          <w:tcPr>
            <w:tcW w:w="960" w:type="dxa"/>
            <w:tcBorders>
              <w:top w:val="nil"/>
              <w:left w:val="nil"/>
              <w:bottom w:val="nil"/>
              <w:right w:val="nil"/>
            </w:tcBorders>
            <w:shd w:val="clear" w:color="auto" w:fill="auto"/>
            <w:noWrap/>
            <w:vAlign w:val="center"/>
            <w:hideMark/>
          </w:tcPr>
          <w:p w14:paraId="1ADA1FB9"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20</w:t>
            </w:r>
          </w:p>
        </w:tc>
        <w:tc>
          <w:tcPr>
            <w:tcW w:w="960" w:type="dxa"/>
            <w:tcBorders>
              <w:top w:val="nil"/>
              <w:left w:val="nil"/>
              <w:bottom w:val="nil"/>
              <w:right w:val="nil"/>
            </w:tcBorders>
            <w:shd w:val="clear" w:color="auto" w:fill="auto"/>
            <w:noWrap/>
            <w:vAlign w:val="center"/>
            <w:hideMark/>
          </w:tcPr>
          <w:p w14:paraId="3CFFB394"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6</w:t>
            </w:r>
          </w:p>
        </w:tc>
        <w:tc>
          <w:tcPr>
            <w:tcW w:w="1442" w:type="dxa"/>
            <w:tcBorders>
              <w:top w:val="nil"/>
              <w:left w:val="nil"/>
              <w:bottom w:val="nil"/>
              <w:right w:val="nil"/>
            </w:tcBorders>
            <w:shd w:val="clear" w:color="auto" w:fill="auto"/>
            <w:noWrap/>
            <w:vAlign w:val="center"/>
            <w:hideMark/>
          </w:tcPr>
          <w:p w14:paraId="38991786"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220</w:t>
            </w:r>
          </w:p>
        </w:tc>
        <w:tc>
          <w:tcPr>
            <w:tcW w:w="1121" w:type="dxa"/>
            <w:tcBorders>
              <w:top w:val="nil"/>
              <w:left w:val="nil"/>
              <w:bottom w:val="nil"/>
              <w:right w:val="nil"/>
            </w:tcBorders>
            <w:shd w:val="clear" w:color="auto" w:fill="auto"/>
            <w:noWrap/>
            <w:vAlign w:val="center"/>
            <w:hideMark/>
          </w:tcPr>
          <w:p w14:paraId="64283297"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90</w:t>
            </w:r>
          </w:p>
        </w:tc>
        <w:tc>
          <w:tcPr>
            <w:tcW w:w="1120" w:type="dxa"/>
            <w:tcBorders>
              <w:top w:val="nil"/>
              <w:left w:val="nil"/>
              <w:bottom w:val="nil"/>
              <w:right w:val="nil"/>
            </w:tcBorders>
            <w:shd w:val="clear" w:color="auto" w:fill="auto"/>
            <w:noWrap/>
            <w:vAlign w:val="center"/>
            <w:hideMark/>
          </w:tcPr>
          <w:p w14:paraId="7529AC8F"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16</w:t>
            </w:r>
          </w:p>
        </w:tc>
        <w:tc>
          <w:tcPr>
            <w:tcW w:w="1281" w:type="dxa"/>
            <w:tcBorders>
              <w:top w:val="nil"/>
              <w:left w:val="nil"/>
              <w:bottom w:val="nil"/>
              <w:right w:val="nil"/>
            </w:tcBorders>
            <w:shd w:val="clear" w:color="auto" w:fill="auto"/>
            <w:noWrap/>
            <w:vAlign w:val="center"/>
            <w:hideMark/>
          </w:tcPr>
          <w:p w14:paraId="5ACDE4C1"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116.07</w:t>
            </w:r>
          </w:p>
        </w:tc>
        <w:tc>
          <w:tcPr>
            <w:tcW w:w="1280" w:type="dxa"/>
            <w:tcBorders>
              <w:top w:val="nil"/>
              <w:left w:val="nil"/>
              <w:bottom w:val="nil"/>
              <w:right w:val="nil"/>
            </w:tcBorders>
            <w:shd w:val="clear" w:color="auto" w:fill="auto"/>
            <w:noWrap/>
            <w:vAlign w:val="center"/>
            <w:hideMark/>
          </w:tcPr>
          <w:p w14:paraId="27CDB53A"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4228.16</w:t>
            </w:r>
          </w:p>
        </w:tc>
      </w:tr>
      <w:tr w:rsidR="00015407" w:rsidRPr="00837CD2" w14:paraId="15EE1DDE" w14:textId="77777777" w:rsidTr="00E81089">
        <w:trPr>
          <w:trHeight w:val="315"/>
          <w:jc w:val="center"/>
        </w:trPr>
        <w:tc>
          <w:tcPr>
            <w:tcW w:w="960" w:type="dxa"/>
            <w:tcBorders>
              <w:top w:val="nil"/>
              <w:left w:val="nil"/>
              <w:bottom w:val="nil"/>
              <w:right w:val="nil"/>
            </w:tcBorders>
            <w:shd w:val="clear" w:color="auto" w:fill="auto"/>
            <w:noWrap/>
            <w:vAlign w:val="center"/>
            <w:hideMark/>
          </w:tcPr>
          <w:p w14:paraId="4E1621A7"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4</w:t>
            </w:r>
          </w:p>
        </w:tc>
        <w:tc>
          <w:tcPr>
            <w:tcW w:w="960" w:type="dxa"/>
            <w:tcBorders>
              <w:top w:val="nil"/>
              <w:left w:val="nil"/>
              <w:bottom w:val="nil"/>
              <w:right w:val="nil"/>
            </w:tcBorders>
            <w:shd w:val="clear" w:color="auto" w:fill="auto"/>
            <w:noWrap/>
            <w:vAlign w:val="center"/>
            <w:hideMark/>
          </w:tcPr>
          <w:p w14:paraId="4215E72C"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7</w:t>
            </w:r>
          </w:p>
        </w:tc>
        <w:tc>
          <w:tcPr>
            <w:tcW w:w="1442" w:type="dxa"/>
            <w:tcBorders>
              <w:top w:val="nil"/>
              <w:left w:val="nil"/>
              <w:bottom w:val="nil"/>
              <w:right w:val="nil"/>
            </w:tcBorders>
            <w:shd w:val="clear" w:color="auto" w:fill="auto"/>
            <w:noWrap/>
            <w:vAlign w:val="center"/>
            <w:hideMark/>
          </w:tcPr>
          <w:p w14:paraId="5D526537"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200</w:t>
            </w:r>
          </w:p>
        </w:tc>
        <w:tc>
          <w:tcPr>
            <w:tcW w:w="1121" w:type="dxa"/>
            <w:tcBorders>
              <w:top w:val="nil"/>
              <w:left w:val="nil"/>
              <w:bottom w:val="nil"/>
              <w:right w:val="nil"/>
            </w:tcBorders>
            <w:shd w:val="clear" w:color="auto" w:fill="auto"/>
            <w:noWrap/>
            <w:vAlign w:val="center"/>
            <w:hideMark/>
          </w:tcPr>
          <w:p w14:paraId="3D01CDD7"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110</w:t>
            </w:r>
          </w:p>
        </w:tc>
        <w:tc>
          <w:tcPr>
            <w:tcW w:w="1120" w:type="dxa"/>
            <w:tcBorders>
              <w:top w:val="nil"/>
              <w:left w:val="nil"/>
              <w:bottom w:val="nil"/>
              <w:right w:val="nil"/>
            </w:tcBorders>
            <w:shd w:val="clear" w:color="auto" w:fill="auto"/>
            <w:noWrap/>
            <w:vAlign w:val="center"/>
            <w:hideMark/>
          </w:tcPr>
          <w:p w14:paraId="0942894D"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16</w:t>
            </w:r>
          </w:p>
        </w:tc>
        <w:tc>
          <w:tcPr>
            <w:tcW w:w="1281" w:type="dxa"/>
            <w:tcBorders>
              <w:top w:val="nil"/>
              <w:left w:val="nil"/>
              <w:bottom w:val="nil"/>
              <w:right w:val="nil"/>
            </w:tcBorders>
            <w:shd w:val="clear" w:color="auto" w:fill="auto"/>
            <w:noWrap/>
            <w:vAlign w:val="center"/>
            <w:hideMark/>
          </w:tcPr>
          <w:p w14:paraId="5899FA6E"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113.65</w:t>
            </w:r>
          </w:p>
        </w:tc>
        <w:tc>
          <w:tcPr>
            <w:tcW w:w="1280" w:type="dxa"/>
            <w:tcBorders>
              <w:top w:val="nil"/>
              <w:left w:val="nil"/>
              <w:bottom w:val="nil"/>
              <w:right w:val="nil"/>
            </w:tcBorders>
            <w:shd w:val="clear" w:color="auto" w:fill="auto"/>
            <w:noWrap/>
            <w:vAlign w:val="center"/>
            <w:hideMark/>
          </w:tcPr>
          <w:p w14:paraId="2629354A"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4394.52</w:t>
            </w:r>
          </w:p>
        </w:tc>
      </w:tr>
      <w:tr w:rsidR="00015407" w:rsidRPr="00837CD2" w14:paraId="0E20EC80" w14:textId="77777777" w:rsidTr="00E81089">
        <w:trPr>
          <w:trHeight w:val="315"/>
          <w:jc w:val="center"/>
        </w:trPr>
        <w:tc>
          <w:tcPr>
            <w:tcW w:w="960" w:type="dxa"/>
            <w:tcBorders>
              <w:top w:val="nil"/>
              <w:left w:val="nil"/>
              <w:bottom w:val="nil"/>
              <w:right w:val="nil"/>
            </w:tcBorders>
            <w:shd w:val="clear" w:color="auto" w:fill="auto"/>
            <w:noWrap/>
            <w:vAlign w:val="center"/>
            <w:hideMark/>
          </w:tcPr>
          <w:p w14:paraId="6AFC9A26"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11</w:t>
            </w:r>
          </w:p>
        </w:tc>
        <w:tc>
          <w:tcPr>
            <w:tcW w:w="960" w:type="dxa"/>
            <w:tcBorders>
              <w:top w:val="nil"/>
              <w:left w:val="nil"/>
              <w:bottom w:val="nil"/>
              <w:right w:val="nil"/>
            </w:tcBorders>
            <w:shd w:val="clear" w:color="auto" w:fill="auto"/>
            <w:noWrap/>
            <w:vAlign w:val="center"/>
            <w:hideMark/>
          </w:tcPr>
          <w:p w14:paraId="77B28F19"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8</w:t>
            </w:r>
          </w:p>
        </w:tc>
        <w:tc>
          <w:tcPr>
            <w:tcW w:w="1442" w:type="dxa"/>
            <w:tcBorders>
              <w:top w:val="nil"/>
              <w:left w:val="nil"/>
              <w:bottom w:val="nil"/>
              <w:right w:val="nil"/>
            </w:tcBorders>
            <w:shd w:val="clear" w:color="auto" w:fill="auto"/>
            <w:noWrap/>
            <w:vAlign w:val="center"/>
            <w:hideMark/>
          </w:tcPr>
          <w:p w14:paraId="1828B67C"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210</w:t>
            </w:r>
          </w:p>
        </w:tc>
        <w:tc>
          <w:tcPr>
            <w:tcW w:w="1121" w:type="dxa"/>
            <w:tcBorders>
              <w:top w:val="nil"/>
              <w:left w:val="nil"/>
              <w:bottom w:val="nil"/>
              <w:right w:val="nil"/>
            </w:tcBorders>
            <w:shd w:val="clear" w:color="auto" w:fill="auto"/>
            <w:noWrap/>
            <w:vAlign w:val="center"/>
            <w:hideMark/>
          </w:tcPr>
          <w:p w14:paraId="6CED6506"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100</w:t>
            </w:r>
          </w:p>
        </w:tc>
        <w:tc>
          <w:tcPr>
            <w:tcW w:w="1120" w:type="dxa"/>
            <w:tcBorders>
              <w:top w:val="nil"/>
              <w:left w:val="nil"/>
              <w:bottom w:val="nil"/>
              <w:right w:val="nil"/>
            </w:tcBorders>
            <w:shd w:val="clear" w:color="auto" w:fill="auto"/>
            <w:noWrap/>
            <w:vAlign w:val="center"/>
            <w:hideMark/>
          </w:tcPr>
          <w:p w14:paraId="6A4976F0"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18</w:t>
            </w:r>
          </w:p>
        </w:tc>
        <w:tc>
          <w:tcPr>
            <w:tcW w:w="1281" w:type="dxa"/>
            <w:tcBorders>
              <w:top w:val="nil"/>
              <w:left w:val="nil"/>
              <w:bottom w:val="nil"/>
              <w:right w:val="nil"/>
            </w:tcBorders>
            <w:shd w:val="clear" w:color="auto" w:fill="auto"/>
            <w:noWrap/>
            <w:vAlign w:val="center"/>
            <w:hideMark/>
          </w:tcPr>
          <w:p w14:paraId="1F64B46C"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112.69</w:t>
            </w:r>
          </w:p>
        </w:tc>
        <w:tc>
          <w:tcPr>
            <w:tcW w:w="1280" w:type="dxa"/>
            <w:tcBorders>
              <w:top w:val="nil"/>
              <w:left w:val="nil"/>
              <w:bottom w:val="nil"/>
              <w:right w:val="nil"/>
            </w:tcBorders>
            <w:shd w:val="clear" w:color="auto" w:fill="auto"/>
            <w:noWrap/>
            <w:vAlign w:val="center"/>
            <w:hideMark/>
          </w:tcPr>
          <w:p w14:paraId="756A67E7"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4348.06</w:t>
            </w:r>
          </w:p>
        </w:tc>
      </w:tr>
      <w:tr w:rsidR="00015407" w:rsidRPr="00837CD2" w14:paraId="0DBB6F27" w14:textId="77777777" w:rsidTr="00E81089">
        <w:trPr>
          <w:trHeight w:val="315"/>
          <w:jc w:val="center"/>
        </w:trPr>
        <w:tc>
          <w:tcPr>
            <w:tcW w:w="960" w:type="dxa"/>
            <w:tcBorders>
              <w:top w:val="nil"/>
              <w:left w:val="nil"/>
              <w:bottom w:val="nil"/>
              <w:right w:val="nil"/>
            </w:tcBorders>
            <w:shd w:val="clear" w:color="auto" w:fill="auto"/>
            <w:noWrap/>
            <w:vAlign w:val="center"/>
            <w:hideMark/>
          </w:tcPr>
          <w:p w14:paraId="201DAD6A"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14</w:t>
            </w:r>
          </w:p>
        </w:tc>
        <w:tc>
          <w:tcPr>
            <w:tcW w:w="960" w:type="dxa"/>
            <w:tcBorders>
              <w:top w:val="nil"/>
              <w:left w:val="nil"/>
              <w:bottom w:val="nil"/>
              <w:right w:val="nil"/>
            </w:tcBorders>
            <w:shd w:val="clear" w:color="auto" w:fill="auto"/>
            <w:noWrap/>
            <w:vAlign w:val="center"/>
            <w:hideMark/>
          </w:tcPr>
          <w:p w14:paraId="2D9276DA"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9</w:t>
            </w:r>
          </w:p>
        </w:tc>
        <w:tc>
          <w:tcPr>
            <w:tcW w:w="1442" w:type="dxa"/>
            <w:tcBorders>
              <w:top w:val="nil"/>
              <w:left w:val="nil"/>
              <w:bottom w:val="nil"/>
              <w:right w:val="nil"/>
            </w:tcBorders>
            <w:shd w:val="clear" w:color="auto" w:fill="auto"/>
            <w:noWrap/>
            <w:vAlign w:val="center"/>
            <w:hideMark/>
          </w:tcPr>
          <w:p w14:paraId="66E65DA3"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210</w:t>
            </w:r>
          </w:p>
        </w:tc>
        <w:tc>
          <w:tcPr>
            <w:tcW w:w="1121" w:type="dxa"/>
            <w:tcBorders>
              <w:top w:val="nil"/>
              <w:left w:val="nil"/>
              <w:bottom w:val="nil"/>
              <w:right w:val="nil"/>
            </w:tcBorders>
            <w:shd w:val="clear" w:color="auto" w:fill="auto"/>
            <w:noWrap/>
            <w:vAlign w:val="center"/>
            <w:hideMark/>
          </w:tcPr>
          <w:p w14:paraId="2EA32B41"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90</w:t>
            </w:r>
          </w:p>
        </w:tc>
        <w:tc>
          <w:tcPr>
            <w:tcW w:w="1120" w:type="dxa"/>
            <w:tcBorders>
              <w:top w:val="nil"/>
              <w:left w:val="nil"/>
              <w:bottom w:val="nil"/>
              <w:right w:val="nil"/>
            </w:tcBorders>
            <w:shd w:val="clear" w:color="auto" w:fill="auto"/>
            <w:noWrap/>
            <w:vAlign w:val="center"/>
            <w:hideMark/>
          </w:tcPr>
          <w:p w14:paraId="44BF2BD0"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18</w:t>
            </w:r>
          </w:p>
        </w:tc>
        <w:tc>
          <w:tcPr>
            <w:tcW w:w="1281" w:type="dxa"/>
            <w:tcBorders>
              <w:top w:val="nil"/>
              <w:left w:val="nil"/>
              <w:bottom w:val="nil"/>
              <w:right w:val="nil"/>
            </w:tcBorders>
            <w:shd w:val="clear" w:color="auto" w:fill="auto"/>
            <w:noWrap/>
            <w:vAlign w:val="center"/>
            <w:hideMark/>
          </w:tcPr>
          <w:p w14:paraId="7500A42C"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111.25</w:t>
            </w:r>
          </w:p>
        </w:tc>
        <w:tc>
          <w:tcPr>
            <w:tcW w:w="1280" w:type="dxa"/>
            <w:tcBorders>
              <w:top w:val="nil"/>
              <w:left w:val="nil"/>
              <w:bottom w:val="nil"/>
              <w:right w:val="nil"/>
            </w:tcBorders>
            <w:shd w:val="clear" w:color="auto" w:fill="auto"/>
            <w:noWrap/>
            <w:vAlign w:val="center"/>
            <w:hideMark/>
          </w:tcPr>
          <w:p w14:paraId="34A7357B"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4204.82</w:t>
            </w:r>
          </w:p>
        </w:tc>
      </w:tr>
      <w:tr w:rsidR="00015407" w:rsidRPr="00837CD2" w14:paraId="56DF58DC" w14:textId="77777777" w:rsidTr="00E81089">
        <w:trPr>
          <w:trHeight w:val="315"/>
          <w:jc w:val="center"/>
        </w:trPr>
        <w:tc>
          <w:tcPr>
            <w:tcW w:w="960" w:type="dxa"/>
            <w:tcBorders>
              <w:top w:val="nil"/>
              <w:left w:val="nil"/>
              <w:bottom w:val="nil"/>
              <w:right w:val="nil"/>
            </w:tcBorders>
            <w:shd w:val="clear" w:color="auto" w:fill="auto"/>
            <w:noWrap/>
            <w:vAlign w:val="center"/>
            <w:hideMark/>
          </w:tcPr>
          <w:p w14:paraId="6AA3D8DF"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6</w:t>
            </w:r>
          </w:p>
        </w:tc>
        <w:tc>
          <w:tcPr>
            <w:tcW w:w="960" w:type="dxa"/>
            <w:tcBorders>
              <w:top w:val="nil"/>
              <w:left w:val="nil"/>
              <w:bottom w:val="nil"/>
              <w:right w:val="nil"/>
            </w:tcBorders>
            <w:shd w:val="clear" w:color="auto" w:fill="auto"/>
            <w:noWrap/>
            <w:vAlign w:val="center"/>
            <w:hideMark/>
          </w:tcPr>
          <w:p w14:paraId="2AC3DB93"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10</w:t>
            </w:r>
          </w:p>
        </w:tc>
        <w:tc>
          <w:tcPr>
            <w:tcW w:w="1442" w:type="dxa"/>
            <w:tcBorders>
              <w:top w:val="nil"/>
              <w:left w:val="nil"/>
              <w:bottom w:val="nil"/>
              <w:right w:val="nil"/>
            </w:tcBorders>
            <w:shd w:val="clear" w:color="auto" w:fill="auto"/>
            <w:noWrap/>
            <w:vAlign w:val="center"/>
            <w:hideMark/>
          </w:tcPr>
          <w:p w14:paraId="36CB53D8"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210</w:t>
            </w:r>
          </w:p>
        </w:tc>
        <w:tc>
          <w:tcPr>
            <w:tcW w:w="1121" w:type="dxa"/>
            <w:tcBorders>
              <w:top w:val="nil"/>
              <w:left w:val="nil"/>
              <w:bottom w:val="nil"/>
              <w:right w:val="nil"/>
            </w:tcBorders>
            <w:shd w:val="clear" w:color="auto" w:fill="auto"/>
            <w:noWrap/>
            <w:vAlign w:val="center"/>
            <w:hideMark/>
          </w:tcPr>
          <w:p w14:paraId="315C5D36"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100</w:t>
            </w:r>
          </w:p>
        </w:tc>
        <w:tc>
          <w:tcPr>
            <w:tcW w:w="1120" w:type="dxa"/>
            <w:tcBorders>
              <w:top w:val="nil"/>
              <w:left w:val="nil"/>
              <w:bottom w:val="nil"/>
              <w:right w:val="nil"/>
            </w:tcBorders>
            <w:shd w:val="clear" w:color="auto" w:fill="auto"/>
            <w:noWrap/>
            <w:vAlign w:val="center"/>
            <w:hideMark/>
          </w:tcPr>
          <w:p w14:paraId="3F70AEFE"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18</w:t>
            </w:r>
          </w:p>
        </w:tc>
        <w:tc>
          <w:tcPr>
            <w:tcW w:w="1281" w:type="dxa"/>
            <w:tcBorders>
              <w:top w:val="nil"/>
              <w:left w:val="nil"/>
              <w:bottom w:val="nil"/>
              <w:right w:val="nil"/>
            </w:tcBorders>
            <w:shd w:val="clear" w:color="auto" w:fill="auto"/>
            <w:noWrap/>
            <w:vAlign w:val="center"/>
            <w:hideMark/>
          </w:tcPr>
          <w:p w14:paraId="60F61FF6"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109.29</w:t>
            </w:r>
          </w:p>
        </w:tc>
        <w:tc>
          <w:tcPr>
            <w:tcW w:w="1280" w:type="dxa"/>
            <w:tcBorders>
              <w:top w:val="nil"/>
              <w:left w:val="nil"/>
              <w:bottom w:val="nil"/>
              <w:right w:val="nil"/>
            </w:tcBorders>
            <w:shd w:val="clear" w:color="auto" w:fill="auto"/>
            <w:noWrap/>
            <w:vAlign w:val="center"/>
            <w:hideMark/>
          </w:tcPr>
          <w:p w14:paraId="5D350A77"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4256.63</w:t>
            </w:r>
          </w:p>
        </w:tc>
      </w:tr>
      <w:tr w:rsidR="00015407" w:rsidRPr="00837CD2" w14:paraId="163EFEE2" w14:textId="77777777" w:rsidTr="00E81089">
        <w:trPr>
          <w:trHeight w:val="315"/>
          <w:jc w:val="center"/>
        </w:trPr>
        <w:tc>
          <w:tcPr>
            <w:tcW w:w="960" w:type="dxa"/>
            <w:tcBorders>
              <w:top w:val="nil"/>
              <w:left w:val="nil"/>
              <w:bottom w:val="nil"/>
              <w:right w:val="nil"/>
            </w:tcBorders>
            <w:shd w:val="clear" w:color="auto" w:fill="auto"/>
            <w:noWrap/>
            <w:vAlign w:val="center"/>
            <w:hideMark/>
          </w:tcPr>
          <w:p w14:paraId="5160E3C3"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w:t>
            </w:r>
          </w:p>
        </w:tc>
        <w:tc>
          <w:tcPr>
            <w:tcW w:w="960" w:type="dxa"/>
            <w:tcBorders>
              <w:top w:val="nil"/>
              <w:left w:val="nil"/>
              <w:bottom w:val="nil"/>
              <w:right w:val="nil"/>
            </w:tcBorders>
            <w:shd w:val="clear" w:color="auto" w:fill="auto"/>
            <w:noWrap/>
            <w:vAlign w:val="center"/>
            <w:hideMark/>
          </w:tcPr>
          <w:p w14:paraId="0D0E82A4"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11</w:t>
            </w:r>
          </w:p>
        </w:tc>
        <w:tc>
          <w:tcPr>
            <w:tcW w:w="1442" w:type="dxa"/>
            <w:tcBorders>
              <w:top w:val="nil"/>
              <w:left w:val="nil"/>
              <w:bottom w:val="nil"/>
              <w:right w:val="nil"/>
            </w:tcBorders>
            <w:shd w:val="clear" w:color="auto" w:fill="auto"/>
            <w:noWrap/>
            <w:vAlign w:val="center"/>
            <w:hideMark/>
          </w:tcPr>
          <w:p w14:paraId="00B6760B"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210</w:t>
            </w:r>
          </w:p>
        </w:tc>
        <w:tc>
          <w:tcPr>
            <w:tcW w:w="1121" w:type="dxa"/>
            <w:tcBorders>
              <w:top w:val="nil"/>
              <w:left w:val="nil"/>
              <w:bottom w:val="nil"/>
              <w:right w:val="nil"/>
            </w:tcBorders>
            <w:shd w:val="clear" w:color="auto" w:fill="auto"/>
            <w:noWrap/>
            <w:vAlign w:val="center"/>
            <w:hideMark/>
          </w:tcPr>
          <w:p w14:paraId="72DB3AC4"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100</w:t>
            </w:r>
          </w:p>
        </w:tc>
        <w:tc>
          <w:tcPr>
            <w:tcW w:w="1120" w:type="dxa"/>
            <w:tcBorders>
              <w:top w:val="nil"/>
              <w:left w:val="nil"/>
              <w:bottom w:val="nil"/>
              <w:right w:val="nil"/>
            </w:tcBorders>
            <w:shd w:val="clear" w:color="auto" w:fill="auto"/>
            <w:noWrap/>
            <w:vAlign w:val="center"/>
            <w:hideMark/>
          </w:tcPr>
          <w:p w14:paraId="5F6A68F0"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16</w:t>
            </w:r>
          </w:p>
        </w:tc>
        <w:tc>
          <w:tcPr>
            <w:tcW w:w="1281" w:type="dxa"/>
            <w:tcBorders>
              <w:top w:val="nil"/>
              <w:left w:val="nil"/>
              <w:bottom w:val="nil"/>
              <w:right w:val="nil"/>
            </w:tcBorders>
            <w:shd w:val="clear" w:color="auto" w:fill="auto"/>
            <w:noWrap/>
            <w:vAlign w:val="center"/>
            <w:hideMark/>
          </w:tcPr>
          <w:p w14:paraId="1048AE9C" w14:textId="77777777" w:rsidR="00015407" w:rsidRPr="00837CD2" w:rsidRDefault="00015407" w:rsidP="00015407">
            <w:pPr>
              <w:jc w:val="center"/>
              <w:rPr>
                <w:rFonts w:asciiTheme="minorHAnsi" w:eastAsia="Times New Roman" w:hAnsiTheme="minorHAnsi" w:cstheme="majorBidi"/>
                <w:color w:val="000000"/>
                <w:sz w:val="20"/>
                <w:szCs w:val="20"/>
                <w:vertAlign w:val="superscript"/>
                <w:lang w:val="ms-MY" w:eastAsia="ms-MY"/>
              </w:rPr>
            </w:pPr>
            <w:r w:rsidRPr="00837CD2">
              <w:rPr>
                <w:rFonts w:asciiTheme="minorHAnsi" w:eastAsia="Times New Roman" w:hAnsiTheme="minorHAnsi" w:cstheme="majorBidi"/>
                <w:color w:val="000000"/>
                <w:sz w:val="20"/>
                <w:szCs w:val="20"/>
                <w:lang w:val="ms-MY" w:eastAsia="ms-MY"/>
              </w:rPr>
              <w:t>108.87</w:t>
            </w:r>
            <w:r w:rsidRPr="00837CD2">
              <w:rPr>
                <w:rFonts w:asciiTheme="minorHAnsi" w:eastAsia="Times New Roman" w:hAnsiTheme="minorHAnsi" w:cstheme="majorBidi"/>
                <w:color w:val="000000"/>
                <w:sz w:val="20"/>
                <w:szCs w:val="20"/>
                <w:vertAlign w:val="superscript"/>
                <w:lang w:val="ms-MY" w:eastAsia="ms-MY"/>
              </w:rPr>
              <w:t>b</w:t>
            </w:r>
          </w:p>
        </w:tc>
        <w:tc>
          <w:tcPr>
            <w:tcW w:w="1280" w:type="dxa"/>
            <w:tcBorders>
              <w:top w:val="nil"/>
              <w:left w:val="nil"/>
              <w:bottom w:val="nil"/>
              <w:right w:val="nil"/>
            </w:tcBorders>
            <w:shd w:val="clear" w:color="auto" w:fill="auto"/>
            <w:noWrap/>
            <w:vAlign w:val="center"/>
            <w:hideMark/>
          </w:tcPr>
          <w:p w14:paraId="4F5F4DF8"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4266.38</w:t>
            </w:r>
          </w:p>
        </w:tc>
      </w:tr>
      <w:tr w:rsidR="00015407" w:rsidRPr="00837CD2" w14:paraId="6DE425AD" w14:textId="77777777" w:rsidTr="00E81089">
        <w:trPr>
          <w:trHeight w:val="315"/>
          <w:jc w:val="center"/>
        </w:trPr>
        <w:tc>
          <w:tcPr>
            <w:tcW w:w="960" w:type="dxa"/>
            <w:tcBorders>
              <w:top w:val="nil"/>
              <w:left w:val="nil"/>
              <w:bottom w:val="nil"/>
              <w:right w:val="nil"/>
            </w:tcBorders>
            <w:shd w:val="clear" w:color="auto" w:fill="auto"/>
            <w:noWrap/>
            <w:vAlign w:val="center"/>
            <w:hideMark/>
          </w:tcPr>
          <w:p w14:paraId="09C4EB23"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w:t>
            </w:r>
          </w:p>
        </w:tc>
        <w:tc>
          <w:tcPr>
            <w:tcW w:w="960" w:type="dxa"/>
            <w:tcBorders>
              <w:top w:val="nil"/>
              <w:left w:val="nil"/>
              <w:bottom w:val="nil"/>
              <w:right w:val="nil"/>
            </w:tcBorders>
            <w:shd w:val="clear" w:color="auto" w:fill="auto"/>
            <w:noWrap/>
            <w:vAlign w:val="center"/>
            <w:hideMark/>
          </w:tcPr>
          <w:p w14:paraId="627D58AE"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12</w:t>
            </w:r>
          </w:p>
        </w:tc>
        <w:tc>
          <w:tcPr>
            <w:tcW w:w="1442" w:type="dxa"/>
            <w:tcBorders>
              <w:top w:val="nil"/>
              <w:left w:val="nil"/>
              <w:bottom w:val="nil"/>
              <w:right w:val="nil"/>
            </w:tcBorders>
            <w:shd w:val="clear" w:color="auto" w:fill="auto"/>
            <w:noWrap/>
            <w:vAlign w:val="center"/>
            <w:hideMark/>
          </w:tcPr>
          <w:p w14:paraId="7DC00989"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220</w:t>
            </w:r>
          </w:p>
        </w:tc>
        <w:tc>
          <w:tcPr>
            <w:tcW w:w="1121" w:type="dxa"/>
            <w:tcBorders>
              <w:top w:val="nil"/>
              <w:left w:val="nil"/>
              <w:bottom w:val="nil"/>
              <w:right w:val="nil"/>
            </w:tcBorders>
            <w:shd w:val="clear" w:color="auto" w:fill="auto"/>
            <w:noWrap/>
            <w:vAlign w:val="center"/>
            <w:hideMark/>
          </w:tcPr>
          <w:p w14:paraId="4B3AD66A"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90</w:t>
            </w:r>
          </w:p>
        </w:tc>
        <w:tc>
          <w:tcPr>
            <w:tcW w:w="1120" w:type="dxa"/>
            <w:tcBorders>
              <w:top w:val="nil"/>
              <w:left w:val="nil"/>
              <w:bottom w:val="nil"/>
              <w:right w:val="nil"/>
            </w:tcBorders>
            <w:shd w:val="clear" w:color="auto" w:fill="auto"/>
            <w:noWrap/>
            <w:vAlign w:val="center"/>
            <w:hideMark/>
          </w:tcPr>
          <w:p w14:paraId="2B406DE9"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20</w:t>
            </w:r>
          </w:p>
        </w:tc>
        <w:tc>
          <w:tcPr>
            <w:tcW w:w="1281" w:type="dxa"/>
            <w:tcBorders>
              <w:top w:val="nil"/>
              <w:left w:val="nil"/>
              <w:bottom w:val="nil"/>
              <w:right w:val="nil"/>
            </w:tcBorders>
            <w:shd w:val="clear" w:color="auto" w:fill="auto"/>
            <w:noWrap/>
            <w:vAlign w:val="center"/>
            <w:hideMark/>
          </w:tcPr>
          <w:p w14:paraId="61C54F78"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115.54</w:t>
            </w:r>
          </w:p>
        </w:tc>
        <w:tc>
          <w:tcPr>
            <w:tcW w:w="1280" w:type="dxa"/>
            <w:tcBorders>
              <w:top w:val="nil"/>
              <w:left w:val="nil"/>
              <w:bottom w:val="nil"/>
              <w:right w:val="nil"/>
            </w:tcBorders>
            <w:shd w:val="clear" w:color="auto" w:fill="auto"/>
            <w:noWrap/>
            <w:vAlign w:val="center"/>
            <w:hideMark/>
          </w:tcPr>
          <w:p w14:paraId="6986A7E7"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4528.78</w:t>
            </w:r>
          </w:p>
        </w:tc>
      </w:tr>
      <w:tr w:rsidR="00015407" w:rsidRPr="00837CD2" w14:paraId="3E18CCCC" w14:textId="77777777" w:rsidTr="00E81089">
        <w:trPr>
          <w:trHeight w:val="315"/>
          <w:jc w:val="center"/>
        </w:trPr>
        <w:tc>
          <w:tcPr>
            <w:tcW w:w="960" w:type="dxa"/>
            <w:tcBorders>
              <w:top w:val="nil"/>
              <w:left w:val="nil"/>
              <w:bottom w:val="nil"/>
              <w:right w:val="nil"/>
            </w:tcBorders>
            <w:shd w:val="clear" w:color="auto" w:fill="auto"/>
            <w:noWrap/>
            <w:vAlign w:val="center"/>
            <w:hideMark/>
          </w:tcPr>
          <w:p w14:paraId="6486591A"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12</w:t>
            </w:r>
          </w:p>
        </w:tc>
        <w:tc>
          <w:tcPr>
            <w:tcW w:w="960" w:type="dxa"/>
            <w:tcBorders>
              <w:top w:val="nil"/>
              <w:left w:val="nil"/>
              <w:bottom w:val="nil"/>
              <w:right w:val="nil"/>
            </w:tcBorders>
            <w:shd w:val="clear" w:color="auto" w:fill="auto"/>
            <w:noWrap/>
            <w:vAlign w:val="center"/>
            <w:hideMark/>
          </w:tcPr>
          <w:p w14:paraId="11153302"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13</w:t>
            </w:r>
          </w:p>
        </w:tc>
        <w:tc>
          <w:tcPr>
            <w:tcW w:w="1442" w:type="dxa"/>
            <w:tcBorders>
              <w:top w:val="nil"/>
              <w:left w:val="nil"/>
              <w:bottom w:val="nil"/>
              <w:right w:val="nil"/>
            </w:tcBorders>
            <w:shd w:val="clear" w:color="auto" w:fill="auto"/>
            <w:noWrap/>
            <w:vAlign w:val="center"/>
            <w:hideMark/>
          </w:tcPr>
          <w:p w14:paraId="7552912A"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210</w:t>
            </w:r>
          </w:p>
        </w:tc>
        <w:tc>
          <w:tcPr>
            <w:tcW w:w="1121" w:type="dxa"/>
            <w:tcBorders>
              <w:top w:val="nil"/>
              <w:left w:val="nil"/>
              <w:bottom w:val="nil"/>
              <w:right w:val="nil"/>
            </w:tcBorders>
            <w:shd w:val="clear" w:color="auto" w:fill="auto"/>
            <w:noWrap/>
            <w:vAlign w:val="center"/>
            <w:hideMark/>
          </w:tcPr>
          <w:p w14:paraId="7B97F65C"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100</w:t>
            </w:r>
          </w:p>
        </w:tc>
        <w:tc>
          <w:tcPr>
            <w:tcW w:w="1120" w:type="dxa"/>
            <w:tcBorders>
              <w:top w:val="nil"/>
              <w:left w:val="nil"/>
              <w:bottom w:val="nil"/>
              <w:right w:val="nil"/>
            </w:tcBorders>
            <w:shd w:val="clear" w:color="auto" w:fill="auto"/>
            <w:noWrap/>
            <w:vAlign w:val="center"/>
            <w:hideMark/>
          </w:tcPr>
          <w:p w14:paraId="0FD31C3D"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18</w:t>
            </w:r>
          </w:p>
        </w:tc>
        <w:tc>
          <w:tcPr>
            <w:tcW w:w="1281" w:type="dxa"/>
            <w:tcBorders>
              <w:top w:val="nil"/>
              <w:left w:val="nil"/>
              <w:bottom w:val="nil"/>
              <w:right w:val="nil"/>
            </w:tcBorders>
            <w:shd w:val="clear" w:color="auto" w:fill="auto"/>
            <w:noWrap/>
            <w:vAlign w:val="center"/>
            <w:hideMark/>
          </w:tcPr>
          <w:p w14:paraId="30EF0A88"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116.33</w:t>
            </w:r>
          </w:p>
        </w:tc>
        <w:tc>
          <w:tcPr>
            <w:tcW w:w="1280" w:type="dxa"/>
            <w:tcBorders>
              <w:top w:val="nil"/>
              <w:left w:val="nil"/>
              <w:bottom w:val="nil"/>
              <w:right w:val="nil"/>
            </w:tcBorders>
            <w:shd w:val="clear" w:color="auto" w:fill="auto"/>
            <w:noWrap/>
            <w:vAlign w:val="center"/>
            <w:hideMark/>
          </w:tcPr>
          <w:p w14:paraId="5D73C9FD"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4511.77</w:t>
            </w:r>
          </w:p>
        </w:tc>
      </w:tr>
      <w:tr w:rsidR="00015407" w:rsidRPr="00837CD2" w14:paraId="135B7E43" w14:textId="77777777" w:rsidTr="00E81089">
        <w:trPr>
          <w:trHeight w:val="315"/>
          <w:jc w:val="center"/>
        </w:trPr>
        <w:tc>
          <w:tcPr>
            <w:tcW w:w="960" w:type="dxa"/>
            <w:tcBorders>
              <w:top w:val="nil"/>
              <w:left w:val="nil"/>
              <w:bottom w:val="nil"/>
              <w:right w:val="nil"/>
            </w:tcBorders>
            <w:shd w:val="clear" w:color="auto" w:fill="auto"/>
            <w:noWrap/>
            <w:vAlign w:val="center"/>
            <w:hideMark/>
          </w:tcPr>
          <w:p w14:paraId="58757870"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15</w:t>
            </w:r>
          </w:p>
        </w:tc>
        <w:tc>
          <w:tcPr>
            <w:tcW w:w="960" w:type="dxa"/>
            <w:tcBorders>
              <w:top w:val="nil"/>
              <w:left w:val="nil"/>
              <w:bottom w:val="nil"/>
              <w:right w:val="nil"/>
            </w:tcBorders>
            <w:shd w:val="clear" w:color="auto" w:fill="auto"/>
            <w:noWrap/>
            <w:vAlign w:val="center"/>
            <w:hideMark/>
          </w:tcPr>
          <w:p w14:paraId="2D9A41B9"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14</w:t>
            </w:r>
          </w:p>
        </w:tc>
        <w:tc>
          <w:tcPr>
            <w:tcW w:w="1442" w:type="dxa"/>
            <w:tcBorders>
              <w:top w:val="nil"/>
              <w:left w:val="nil"/>
              <w:bottom w:val="nil"/>
              <w:right w:val="nil"/>
            </w:tcBorders>
            <w:shd w:val="clear" w:color="auto" w:fill="auto"/>
            <w:noWrap/>
            <w:vAlign w:val="center"/>
            <w:hideMark/>
          </w:tcPr>
          <w:p w14:paraId="11D8124D"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200</w:t>
            </w:r>
          </w:p>
        </w:tc>
        <w:tc>
          <w:tcPr>
            <w:tcW w:w="1121" w:type="dxa"/>
            <w:tcBorders>
              <w:top w:val="nil"/>
              <w:left w:val="nil"/>
              <w:bottom w:val="nil"/>
              <w:right w:val="nil"/>
            </w:tcBorders>
            <w:shd w:val="clear" w:color="auto" w:fill="auto"/>
            <w:noWrap/>
            <w:vAlign w:val="center"/>
            <w:hideMark/>
          </w:tcPr>
          <w:p w14:paraId="2942E160"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100</w:t>
            </w:r>
          </w:p>
        </w:tc>
        <w:tc>
          <w:tcPr>
            <w:tcW w:w="1120" w:type="dxa"/>
            <w:tcBorders>
              <w:top w:val="nil"/>
              <w:left w:val="nil"/>
              <w:bottom w:val="nil"/>
              <w:right w:val="nil"/>
            </w:tcBorders>
            <w:shd w:val="clear" w:color="auto" w:fill="auto"/>
            <w:noWrap/>
            <w:vAlign w:val="center"/>
            <w:hideMark/>
          </w:tcPr>
          <w:p w14:paraId="05CCEBB5"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18</w:t>
            </w:r>
          </w:p>
        </w:tc>
        <w:tc>
          <w:tcPr>
            <w:tcW w:w="1281" w:type="dxa"/>
            <w:tcBorders>
              <w:top w:val="nil"/>
              <w:left w:val="nil"/>
              <w:bottom w:val="nil"/>
              <w:right w:val="nil"/>
            </w:tcBorders>
            <w:shd w:val="clear" w:color="auto" w:fill="auto"/>
            <w:noWrap/>
            <w:vAlign w:val="center"/>
            <w:hideMark/>
          </w:tcPr>
          <w:p w14:paraId="217B2B57"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120.27</w:t>
            </w:r>
          </w:p>
        </w:tc>
        <w:tc>
          <w:tcPr>
            <w:tcW w:w="1280" w:type="dxa"/>
            <w:tcBorders>
              <w:top w:val="nil"/>
              <w:left w:val="nil"/>
              <w:bottom w:val="nil"/>
              <w:right w:val="nil"/>
            </w:tcBorders>
            <w:shd w:val="clear" w:color="auto" w:fill="auto"/>
            <w:noWrap/>
            <w:vAlign w:val="center"/>
            <w:hideMark/>
          </w:tcPr>
          <w:p w14:paraId="0D3A5F02"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4465.9</w:t>
            </w:r>
          </w:p>
        </w:tc>
      </w:tr>
      <w:tr w:rsidR="00015407" w:rsidRPr="00837CD2" w14:paraId="63FFA390" w14:textId="77777777" w:rsidTr="00E81089">
        <w:trPr>
          <w:trHeight w:val="315"/>
          <w:jc w:val="center"/>
        </w:trPr>
        <w:tc>
          <w:tcPr>
            <w:tcW w:w="960" w:type="dxa"/>
            <w:tcBorders>
              <w:top w:val="nil"/>
              <w:left w:val="nil"/>
              <w:bottom w:val="nil"/>
              <w:right w:val="nil"/>
            </w:tcBorders>
            <w:shd w:val="clear" w:color="auto" w:fill="auto"/>
            <w:noWrap/>
            <w:vAlign w:val="center"/>
            <w:hideMark/>
          </w:tcPr>
          <w:p w14:paraId="38077C19"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3</w:t>
            </w:r>
          </w:p>
        </w:tc>
        <w:tc>
          <w:tcPr>
            <w:tcW w:w="960" w:type="dxa"/>
            <w:tcBorders>
              <w:top w:val="nil"/>
              <w:left w:val="nil"/>
              <w:bottom w:val="nil"/>
              <w:right w:val="nil"/>
            </w:tcBorders>
            <w:shd w:val="clear" w:color="auto" w:fill="auto"/>
            <w:noWrap/>
            <w:vAlign w:val="center"/>
            <w:hideMark/>
          </w:tcPr>
          <w:p w14:paraId="1230A7EC"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15</w:t>
            </w:r>
          </w:p>
        </w:tc>
        <w:tc>
          <w:tcPr>
            <w:tcW w:w="1442" w:type="dxa"/>
            <w:tcBorders>
              <w:top w:val="nil"/>
              <w:left w:val="nil"/>
              <w:bottom w:val="nil"/>
              <w:right w:val="nil"/>
            </w:tcBorders>
            <w:shd w:val="clear" w:color="auto" w:fill="auto"/>
            <w:noWrap/>
            <w:vAlign w:val="center"/>
            <w:hideMark/>
          </w:tcPr>
          <w:p w14:paraId="6FA6BE3B"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210</w:t>
            </w:r>
          </w:p>
        </w:tc>
        <w:tc>
          <w:tcPr>
            <w:tcW w:w="1121" w:type="dxa"/>
            <w:tcBorders>
              <w:top w:val="nil"/>
              <w:left w:val="nil"/>
              <w:bottom w:val="nil"/>
              <w:right w:val="nil"/>
            </w:tcBorders>
            <w:shd w:val="clear" w:color="auto" w:fill="auto"/>
            <w:noWrap/>
            <w:vAlign w:val="center"/>
            <w:hideMark/>
          </w:tcPr>
          <w:p w14:paraId="6ADCD1CC"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100</w:t>
            </w:r>
          </w:p>
        </w:tc>
        <w:tc>
          <w:tcPr>
            <w:tcW w:w="1120" w:type="dxa"/>
            <w:tcBorders>
              <w:top w:val="nil"/>
              <w:left w:val="nil"/>
              <w:bottom w:val="nil"/>
              <w:right w:val="nil"/>
            </w:tcBorders>
            <w:shd w:val="clear" w:color="auto" w:fill="auto"/>
            <w:noWrap/>
            <w:vAlign w:val="center"/>
            <w:hideMark/>
          </w:tcPr>
          <w:p w14:paraId="34695C65"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18</w:t>
            </w:r>
          </w:p>
        </w:tc>
        <w:tc>
          <w:tcPr>
            <w:tcW w:w="1281" w:type="dxa"/>
            <w:tcBorders>
              <w:top w:val="nil"/>
              <w:left w:val="nil"/>
              <w:bottom w:val="nil"/>
              <w:right w:val="nil"/>
            </w:tcBorders>
            <w:shd w:val="clear" w:color="auto" w:fill="auto"/>
            <w:noWrap/>
            <w:vAlign w:val="center"/>
            <w:hideMark/>
          </w:tcPr>
          <w:p w14:paraId="490A6E13"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116.41</w:t>
            </w:r>
          </w:p>
        </w:tc>
        <w:tc>
          <w:tcPr>
            <w:tcW w:w="1280" w:type="dxa"/>
            <w:tcBorders>
              <w:top w:val="nil"/>
              <w:left w:val="nil"/>
              <w:bottom w:val="nil"/>
              <w:right w:val="nil"/>
            </w:tcBorders>
            <w:shd w:val="clear" w:color="auto" w:fill="auto"/>
            <w:noWrap/>
            <w:vAlign w:val="center"/>
            <w:hideMark/>
          </w:tcPr>
          <w:p w14:paraId="302DB182"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4429.28</w:t>
            </w:r>
          </w:p>
        </w:tc>
      </w:tr>
      <w:tr w:rsidR="00015407" w:rsidRPr="00837CD2" w14:paraId="50B8FD12" w14:textId="77777777" w:rsidTr="00E81089">
        <w:trPr>
          <w:trHeight w:val="315"/>
          <w:jc w:val="center"/>
        </w:trPr>
        <w:tc>
          <w:tcPr>
            <w:tcW w:w="960" w:type="dxa"/>
            <w:tcBorders>
              <w:top w:val="nil"/>
              <w:left w:val="nil"/>
              <w:bottom w:val="nil"/>
              <w:right w:val="nil"/>
            </w:tcBorders>
            <w:shd w:val="clear" w:color="auto" w:fill="auto"/>
            <w:noWrap/>
            <w:vAlign w:val="center"/>
            <w:hideMark/>
          </w:tcPr>
          <w:p w14:paraId="6132B542"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16</w:t>
            </w:r>
          </w:p>
        </w:tc>
        <w:tc>
          <w:tcPr>
            <w:tcW w:w="960" w:type="dxa"/>
            <w:tcBorders>
              <w:top w:val="nil"/>
              <w:left w:val="nil"/>
              <w:bottom w:val="nil"/>
              <w:right w:val="nil"/>
            </w:tcBorders>
            <w:shd w:val="clear" w:color="auto" w:fill="auto"/>
            <w:noWrap/>
            <w:vAlign w:val="center"/>
            <w:hideMark/>
          </w:tcPr>
          <w:p w14:paraId="71609F08"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16</w:t>
            </w:r>
          </w:p>
        </w:tc>
        <w:tc>
          <w:tcPr>
            <w:tcW w:w="1442" w:type="dxa"/>
            <w:tcBorders>
              <w:top w:val="nil"/>
              <w:left w:val="nil"/>
              <w:bottom w:val="nil"/>
              <w:right w:val="nil"/>
            </w:tcBorders>
            <w:shd w:val="clear" w:color="auto" w:fill="auto"/>
            <w:noWrap/>
            <w:vAlign w:val="center"/>
            <w:hideMark/>
          </w:tcPr>
          <w:p w14:paraId="22C1F1FD"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200</w:t>
            </w:r>
          </w:p>
        </w:tc>
        <w:tc>
          <w:tcPr>
            <w:tcW w:w="1121" w:type="dxa"/>
            <w:tcBorders>
              <w:top w:val="nil"/>
              <w:left w:val="nil"/>
              <w:bottom w:val="nil"/>
              <w:right w:val="nil"/>
            </w:tcBorders>
            <w:shd w:val="clear" w:color="auto" w:fill="auto"/>
            <w:noWrap/>
            <w:vAlign w:val="center"/>
            <w:hideMark/>
          </w:tcPr>
          <w:p w14:paraId="056D48F6"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90</w:t>
            </w:r>
          </w:p>
        </w:tc>
        <w:tc>
          <w:tcPr>
            <w:tcW w:w="1120" w:type="dxa"/>
            <w:tcBorders>
              <w:top w:val="nil"/>
              <w:left w:val="nil"/>
              <w:bottom w:val="nil"/>
              <w:right w:val="nil"/>
            </w:tcBorders>
            <w:shd w:val="clear" w:color="auto" w:fill="auto"/>
            <w:noWrap/>
            <w:vAlign w:val="center"/>
            <w:hideMark/>
          </w:tcPr>
          <w:p w14:paraId="4C94B4DF"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16</w:t>
            </w:r>
          </w:p>
        </w:tc>
        <w:tc>
          <w:tcPr>
            <w:tcW w:w="1281" w:type="dxa"/>
            <w:tcBorders>
              <w:top w:val="nil"/>
              <w:left w:val="nil"/>
              <w:bottom w:val="nil"/>
              <w:right w:val="nil"/>
            </w:tcBorders>
            <w:shd w:val="clear" w:color="auto" w:fill="auto"/>
            <w:noWrap/>
            <w:vAlign w:val="center"/>
            <w:hideMark/>
          </w:tcPr>
          <w:p w14:paraId="7FEBAEFE"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120.89</w:t>
            </w:r>
          </w:p>
        </w:tc>
        <w:tc>
          <w:tcPr>
            <w:tcW w:w="1280" w:type="dxa"/>
            <w:tcBorders>
              <w:top w:val="nil"/>
              <w:left w:val="nil"/>
              <w:bottom w:val="nil"/>
              <w:right w:val="nil"/>
            </w:tcBorders>
            <w:shd w:val="clear" w:color="auto" w:fill="auto"/>
            <w:noWrap/>
            <w:vAlign w:val="center"/>
            <w:hideMark/>
          </w:tcPr>
          <w:p w14:paraId="0FA53A44"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4530.77</w:t>
            </w:r>
          </w:p>
        </w:tc>
      </w:tr>
      <w:tr w:rsidR="00015407" w:rsidRPr="00837CD2" w14:paraId="2D3288B6" w14:textId="77777777" w:rsidTr="00E81089">
        <w:trPr>
          <w:trHeight w:val="315"/>
          <w:jc w:val="center"/>
        </w:trPr>
        <w:tc>
          <w:tcPr>
            <w:tcW w:w="960" w:type="dxa"/>
            <w:tcBorders>
              <w:top w:val="nil"/>
              <w:left w:val="nil"/>
              <w:bottom w:val="nil"/>
              <w:right w:val="nil"/>
            </w:tcBorders>
            <w:shd w:val="clear" w:color="auto" w:fill="auto"/>
            <w:noWrap/>
            <w:vAlign w:val="center"/>
            <w:hideMark/>
          </w:tcPr>
          <w:p w14:paraId="63D1887C"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13</w:t>
            </w:r>
          </w:p>
        </w:tc>
        <w:tc>
          <w:tcPr>
            <w:tcW w:w="960" w:type="dxa"/>
            <w:tcBorders>
              <w:top w:val="nil"/>
              <w:left w:val="nil"/>
              <w:bottom w:val="nil"/>
              <w:right w:val="nil"/>
            </w:tcBorders>
            <w:shd w:val="clear" w:color="auto" w:fill="auto"/>
            <w:noWrap/>
            <w:vAlign w:val="center"/>
            <w:hideMark/>
          </w:tcPr>
          <w:p w14:paraId="786DDAEE"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17</w:t>
            </w:r>
          </w:p>
        </w:tc>
        <w:tc>
          <w:tcPr>
            <w:tcW w:w="1442" w:type="dxa"/>
            <w:tcBorders>
              <w:top w:val="nil"/>
              <w:left w:val="nil"/>
              <w:bottom w:val="nil"/>
              <w:right w:val="nil"/>
            </w:tcBorders>
            <w:shd w:val="clear" w:color="auto" w:fill="auto"/>
            <w:noWrap/>
            <w:vAlign w:val="center"/>
            <w:hideMark/>
          </w:tcPr>
          <w:p w14:paraId="2974CD28"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200</w:t>
            </w:r>
          </w:p>
        </w:tc>
        <w:tc>
          <w:tcPr>
            <w:tcW w:w="1121" w:type="dxa"/>
            <w:tcBorders>
              <w:top w:val="nil"/>
              <w:left w:val="nil"/>
              <w:bottom w:val="nil"/>
              <w:right w:val="nil"/>
            </w:tcBorders>
            <w:shd w:val="clear" w:color="auto" w:fill="auto"/>
            <w:noWrap/>
            <w:vAlign w:val="center"/>
            <w:hideMark/>
          </w:tcPr>
          <w:p w14:paraId="00EF3234"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110</w:t>
            </w:r>
          </w:p>
        </w:tc>
        <w:tc>
          <w:tcPr>
            <w:tcW w:w="1120" w:type="dxa"/>
            <w:tcBorders>
              <w:top w:val="nil"/>
              <w:left w:val="nil"/>
              <w:bottom w:val="nil"/>
              <w:right w:val="nil"/>
            </w:tcBorders>
            <w:shd w:val="clear" w:color="auto" w:fill="auto"/>
            <w:noWrap/>
            <w:vAlign w:val="center"/>
            <w:hideMark/>
          </w:tcPr>
          <w:p w14:paraId="7365B0FB"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20</w:t>
            </w:r>
          </w:p>
        </w:tc>
        <w:tc>
          <w:tcPr>
            <w:tcW w:w="1281" w:type="dxa"/>
            <w:tcBorders>
              <w:top w:val="nil"/>
              <w:left w:val="nil"/>
              <w:bottom w:val="nil"/>
              <w:right w:val="nil"/>
            </w:tcBorders>
            <w:shd w:val="clear" w:color="auto" w:fill="auto"/>
            <w:noWrap/>
            <w:vAlign w:val="center"/>
            <w:hideMark/>
          </w:tcPr>
          <w:p w14:paraId="1F4380F4"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121.46</w:t>
            </w:r>
          </w:p>
        </w:tc>
        <w:tc>
          <w:tcPr>
            <w:tcW w:w="1280" w:type="dxa"/>
            <w:tcBorders>
              <w:top w:val="nil"/>
              <w:left w:val="nil"/>
              <w:bottom w:val="nil"/>
              <w:right w:val="nil"/>
            </w:tcBorders>
            <w:shd w:val="clear" w:color="auto" w:fill="auto"/>
            <w:noWrap/>
            <w:vAlign w:val="center"/>
            <w:hideMark/>
          </w:tcPr>
          <w:p w14:paraId="7BB6C1B7"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4653.67</w:t>
            </w:r>
          </w:p>
        </w:tc>
      </w:tr>
      <w:tr w:rsidR="00015407" w:rsidRPr="00837CD2" w14:paraId="6AB02A41" w14:textId="77777777" w:rsidTr="00E81089">
        <w:trPr>
          <w:trHeight w:val="315"/>
          <w:jc w:val="center"/>
        </w:trPr>
        <w:tc>
          <w:tcPr>
            <w:tcW w:w="960" w:type="dxa"/>
            <w:tcBorders>
              <w:top w:val="nil"/>
              <w:left w:val="nil"/>
              <w:bottom w:val="nil"/>
              <w:right w:val="nil"/>
            </w:tcBorders>
            <w:shd w:val="clear" w:color="auto" w:fill="auto"/>
            <w:noWrap/>
            <w:vAlign w:val="center"/>
            <w:hideMark/>
          </w:tcPr>
          <w:p w14:paraId="06B37215"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19</w:t>
            </w:r>
          </w:p>
        </w:tc>
        <w:tc>
          <w:tcPr>
            <w:tcW w:w="960" w:type="dxa"/>
            <w:tcBorders>
              <w:top w:val="nil"/>
              <w:left w:val="nil"/>
              <w:bottom w:val="nil"/>
              <w:right w:val="nil"/>
            </w:tcBorders>
            <w:shd w:val="clear" w:color="auto" w:fill="auto"/>
            <w:noWrap/>
            <w:vAlign w:val="center"/>
            <w:hideMark/>
          </w:tcPr>
          <w:p w14:paraId="2D2C3971"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18</w:t>
            </w:r>
          </w:p>
        </w:tc>
        <w:tc>
          <w:tcPr>
            <w:tcW w:w="1442" w:type="dxa"/>
            <w:tcBorders>
              <w:top w:val="nil"/>
              <w:left w:val="nil"/>
              <w:bottom w:val="nil"/>
              <w:right w:val="nil"/>
            </w:tcBorders>
            <w:shd w:val="clear" w:color="auto" w:fill="auto"/>
            <w:noWrap/>
            <w:vAlign w:val="center"/>
            <w:hideMark/>
          </w:tcPr>
          <w:p w14:paraId="14A4652B"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220</w:t>
            </w:r>
          </w:p>
        </w:tc>
        <w:tc>
          <w:tcPr>
            <w:tcW w:w="1121" w:type="dxa"/>
            <w:tcBorders>
              <w:top w:val="nil"/>
              <w:left w:val="nil"/>
              <w:bottom w:val="nil"/>
              <w:right w:val="nil"/>
            </w:tcBorders>
            <w:shd w:val="clear" w:color="auto" w:fill="auto"/>
            <w:noWrap/>
            <w:vAlign w:val="center"/>
            <w:hideMark/>
          </w:tcPr>
          <w:p w14:paraId="01C9D02E"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110</w:t>
            </w:r>
          </w:p>
        </w:tc>
        <w:tc>
          <w:tcPr>
            <w:tcW w:w="1120" w:type="dxa"/>
            <w:tcBorders>
              <w:top w:val="nil"/>
              <w:left w:val="nil"/>
              <w:bottom w:val="nil"/>
              <w:right w:val="nil"/>
            </w:tcBorders>
            <w:shd w:val="clear" w:color="auto" w:fill="auto"/>
            <w:noWrap/>
            <w:vAlign w:val="center"/>
            <w:hideMark/>
          </w:tcPr>
          <w:p w14:paraId="364438F9"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20</w:t>
            </w:r>
          </w:p>
        </w:tc>
        <w:tc>
          <w:tcPr>
            <w:tcW w:w="1281" w:type="dxa"/>
            <w:tcBorders>
              <w:top w:val="nil"/>
              <w:left w:val="nil"/>
              <w:bottom w:val="nil"/>
              <w:right w:val="nil"/>
            </w:tcBorders>
            <w:shd w:val="clear" w:color="auto" w:fill="auto"/>
            <w:noWrap/>
            <w:vAlign w:val="center"/>
            <w:hideMark/>
          </w:tcPr>
          <w:p w14:paraId="724A6E24"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113.2</w:t>
            </w:r>
          </w:p>
        </w:tc>
        <w:tc>
          <w:tcPr>
            <w:tcW w:w="1280" w:type="dxa"/>
            <w:tcBorders>
              <w:top w:val="nil"/>
              <w:left w:val="nil"/>
              <w:bottom w:val="nil"/>
              <w:right w:val="nil"/>
            </w:tcBorders>
            <w:shd w:val="clear" w:color="auto" w:fill="auto"/>
            <w:noWrap/>
            <w:vAlign w:val="center"/>
            <w:hideMark/>
          </w:tcPr>
          <w:p w14:paraId="2C704913"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4291.1</w:t>
            </w:r>
          </w:p>
        </w:tc>
      </w:tr>
      <w:tr w:rsidR="00015407" w:rsidRPr="00837CD2" w14:paraId="7125ACF5" w14:textId="77777777" w:rsidTr="005A7E00">
        <w:trPr>
          <w:trHeight w:val="315"/>
          <w:jc w:val="center"/>
        </w:trPr>
        <w:tc>
          <w:tcPr>
            <w:tcW w:w="960" w:type="dxa"/>
            <w:tcBorders>
              <w:top w:val="nil"/>
              <w:left w:val="nil"/>
              <w:right w:val="nil"/>
            </w:tcBorders>
            <w:shd w:val="clear" w:color="auto" w:fill="auto"/>
            <w:noWrap/>
            <w:vAlign w:val="center"/>
            <w:hideMark/>
          </w:tcPr>
          <w:p w14:paraId="0351DCFA"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lastRenderedPageBreak/>
              <w:t>17</w:t>
            </w:r>
          </w:p>
        </w:tc>
        <w:tc>
          <w:tcPr>
            <w:tcW w:w="960" w:type="dxa"/>
            <w:tcBorders>
              <w:top w:val="nil"/>
              <w:left w:val="nil"/>
              <w:right w:val="nil"/>
            </w:tcBorders>
            <w:shd w:val="clear" w:color="auto" w:fill="auto"/>
            <w:noWrap/>
            <w:vAlign w:val="center"/>
            <w:hideMark/>
          </w:tcPr>
          <w:p w14:paraId="769722BB"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19</w:t>
            </w:r>
          </w:p>
        </w:tc>
        <w:tc>
          <w:tcPr>
            <w:tcW w:w="1442" w:type="dxa"/>
            <w:tcBorders>
              <w:top w:val="nil"/>
              <w:left w:val="nil"/>
              <w:right w:val="nil"/>
            </w:tcBorders>
            <w:shd w:val="clear" w:color="auto" w:fill="auto"/>
            <w:noWrap/>
            <w:vAlign w:val="center"/>
            <w:hideMark/>
          </w:tcPr>
          <w:p w14:paraId="1F1C5DD1"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210</w:t>
            </w:r>
          </w:p>
        </w:tc>
        <w:tc>
          <w:tcPr>
            <w:tcW w:w="1121" w:type="dxa"/>
            <w:tcBorders>
              <w:top w:val="nil"/>
              <w:left w:val="nil"/>
              <w:right w:val="nil"/>
            </w:tcBorders>
            <w:shd w:val="clear" w:color="auto" w:fill="auto"/>
            <w:noWrap/>
            <w:vAlign w:val="center"/>
            <w:hideMark/>
          </w:tcPr>
          <w:p w14:paraId="1E47EB7A"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100</w:t>
            </w:r>
          </w:p>
        </w:tc>
        <w:tc>
          <w:tcPr>
            <w:tcW w:w="1120" w:type="dxa"/>
            <w:tcBorders>
              <w:top w:val="nil"/>
              <w:left w:val="nil"/>
              <w:right w:val="nil"/>
            </w:tcBorders>
            <w:shd w:val="clear" w:color="auto" w:fill="auto"/>
            <w:noWrap/>
            <w:vAlign w:val="center"/>
            <w:hideMark/>
          </w:tcPr>
          <w:p w14:paraId="482164E9"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18</w:t>
            </w:r>
          </w:p>
        </w:tc>
        <w:tc>
          <w:tcPr>
            <w:tcW w:w="1281" w:type="dxa"/>
            <w:tcBorders>
              <w:top w:val="nil"/>
              <w:left w:val="nil"/>
              <w:right w:val="nil"/>
            </w:tcBorders>
            <w:shd w:val="clear" w:color="auto" w:fill="auto"/>
            <w:noWrap/>
            <w:vAlign w:val="center"/>
            <w:hideMark/>
          </w:tcPr>
          <w:p w14:paraId="44292453"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116.39</w:t>
            </w:r>
          </w:p>
        </w:tc>
        <w:tc>
          <w:tcPr>
            <w:tcW w:w="1280" w:type="dxa"/>
            <w:tcBorders>
              <w:top w:val="nil"/>
              <w:left w:val="nil"/>
              <w:right w:val="nil"/>
            </w:tcBorders>
            <w:shd w:val="clear" w:color="auto" w:fill="auto"/>
            <w:noWrap/>
            <w:vAlign w:val="center"/>
            <w:hideMark/>
          </w:tcPr>
          <w:p w14:paraId="79634A48"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4441.88</w:t>
            </w:r>
          </w:p>
        </w:tc>
      </w:tr>
      <w:tr w:rsidR="00015407" w:rsidRPr="00837CD2" w14:paraId="793165BE" w14:textId="77777777" w:rsidTr="005A7E00">
        <w:trPr>
          <w:trHeight w:val="315"/>
          <w:jc w:val="center"/>
        </w:trPr>
        <w:tc>
          <w:tcPr>
            <w:tcW w:w="960" w:type="dxa"/>
            <w:tcBorders>
              <w:top w:val="nil"/>
              <w:left w:val="nil"/>
              <w:bottom w:val="single" w:sz="8" w:space="0" w:color="auto"/>
              <w:right w:val="nil"/>
            </w:tcBorders>
            <w:shd w:val="clear" w:color="auto" w:fill="auto"/>
            <w:noWrap/>
            <w:vAlign w:val="center"/>
            <w:hideMark/>
          </w:tcPr>
          <w:p w14:paraId="4D691622"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5</w:t>
            </w:r>
          </w:p>
        </w:tc>
        <w:tc>
          <w:tcPr>
            <w:tcW w:w="960" w:type="dxa"/>
            <w:tcBorders>
              <w:top w:val="nil"/>
              <w:left w:val="nil"/>
              <w:bottom w:val="single" w:sz="8" w:space="0" w:color="auto"/>
              <w:right w:val="nil"/>
            </w:tcBorders>
            <w:shd w:val="clear" w:color="auto" w:fill="auto"/>
            <w:noWrap/>
            <w:vAlign w:val="center"/>
            <w:hideMark/>
          </w:tcPr>
          <w:p w14:paraId="5382FC2E"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20</w:t>
            </w:r>
          </w:p>
        </w:tc>
        <w:tc>
          <w:tcPr>
            <w:tcW w:w="1442" w:type="dxa"/>
            <w:tcBorders>
              <w:top w:val="nil"/>
              <w:left w:val="nil"/>
              <w:bottom w:val="single" w:sz="8" w:space="0" w:color="auto"/>
              <w:right w:val="nil"/>
            </w:tcBorders>
            <w:shd w:val="clear" w:color="auto" w:fill="auto"/>
            <w:noWrap/>
            <w:vAlign w:val="center"/>
            <w:hideMark/>
          </w:tcPr>
          <w:p w14:paraId="631144C7"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200</w:t>
            </w:r>
          </w:p>
        </w:tc>
        <w:tc>
          <w:tcPr>
            <w:tcW w:w="1121" w:type="dxa"/>
            <w:tcBorders>
              <w:top w:val="nil"/>
              <w:left w:val="nil"/>
              <w:bottom w:val="single" w:sz="8" w:space="0" w:color="auto"/>
              <w:right w:val="nil"/>
            </w:tcBorders>
            <w:shd w:val="clear" w:color="auto" w:fill="auto"/>
            <w:noWrap/>
            <w:vAlign w:val="center"/>
            <w:hideMark/>
          </w:tcPr>
          <w:p w14:paraId="28887EDB"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90</w:t>
            </w:r>
          </w:p>
        </w:tc>
        <w:tc>
          <w:tcPr>
            <w:tcW w:w="1120" w:type="dxa"/>
            <w:tcBorders>
              <w:top w:val="nil"/>
              <w:left w:val="nil"/>
              <w:bottom w:val="single" w:sz="8" w:space="0" w:color="auto"/>
              <w:right w:val="nil"/>
            </w:tcBorders>
            <w:shd w:val="clear" w:color="auto" w:fill="auto"/>
            <w:noWrap/>
            <w:vAlign w:val="center"/>
            <w:hideMark/>
          </w:tcPr>
          <w:p w14:paraId="17775501"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20</w:t>
            </w:r>
          </w:p>
        </w:tc>
        <w:tc>
          <w:tcPr>
            <w:tcW w:w="1281" w:type="dxa"/>
            <w:tcBorders>
              <w:top w:val="nil"/>
              <w:left w:val="nil"/>
              <w:bottom w:val="single" w:sz="8" w:space="0" w:color="auto"/>
              <w:right w:val="nil"/>
            </w:tcBorders>
            <w:shd w:val="clear" w:color="auto" w:fill="auto"/>
            <w:noWrap/>
            <w:vAlign w:val="center"/>
            <w:hideMark/>
          </w:tcPr>
          <w:p w14:paraId="5804B8BD" w14:textId="77777777" w:rsidR="00015407" w:rsidRPr="00837CD2" w:rsidRDefault="00015407" w:rsidP="00015407">
            <w:pPr>
              <w:jc w:val="center"/>
              <w:rPr>
                <w:rFonts w:asciiTheme="minorHAnsi" w:eastAsia="Times New Roman" w:hAnsiTheme="minorHAnsi" w:cstheme="majorBidi"/>
                <w:color w:val="000000"/>
                <w:sz w:val="20"/>
                <w:szCs w:val="20"/>
                <w:vertAlign w:val="superscript"/>
                <w:lang w:val="ms-MY" w:eastAsia="ms-MY"/>
              </w:rPr>
            </w:pPr>
            <w:r w:rsidRPr="00837CD2">
              <w:rPr>
                <w:rFonts w:asciiTheme="minorHAnsi" w:eastAsia="Times New Roman" w:hAnsiTheme="minorHAnsi" w:cstheme="majorBidi"/>
                <w:color w:val="000000"/>
                <w:sz w:val="20"/>
                <w:szCs w:val="20"/>
                <w:lang w:val="ms-MY" w:eastAsia="ms-MY"/>
              </w:rPr>
              <w:t>125.44</w:t>
            </w:r>
            <w:r w:rsidRPr="00837CD2">
              <w:rPr>
                <w:rFonts w:asciiTheme="minorHAnsi" w:eastAsia="Times New Roman" w:hAnsiTheme="minorHAnsi" w:cstheme="majorBidi"/>
                <w:color w:val="000000"/>
                <w:sz w:val="20"/>
                <w:szCs w:val="20"/>
                <w:vertAlign w:val="superscript"/>
                <w:lang w:val="ms-MY" w:eastAsia="ms-MY"/>
              </w:rPr>
              <w:t>a</w:t>
            </w:r>
          </w:p>
        </w:tc>
        <w:tc>
          <w:tcPr>
            <w:tcW w:w="1280" w:type="dxa"/>
            <w:tcBorders>
              <w:top w:val="nil"/>
              <w:left w:val="nil"/>
              <w:bottom w:val="single" w:sz="8" w:space="0" w:color="auto"/>
              <w:right w:val="nil"/>
            </w:tcBorders>
            <w:shd w:val="clear" w:color="auto" w:fill="auto"/>
            <w:noWrap/>
            <w:vAlign w:val="center"/>
            <w:hideMark/>
          </w:tcPr>
          <w:p w14:paraId="48301F66" w14:textId="77777777" w:rsidR="00015407" w:rsidRPr="00837CD2" w:rsidRDefault="00015407" w:rsidP="00015407">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4455.65</w:t>
            </w:r>
          </w:p>
        </w:tc>
      </w:tr>
    </w:tbl>
    <w:p w14:paraId="7719141E" w14:textId="77777777" w:rsidR="00015407" w:rsidRPr="00837CD2" w:rsidRDefault="00015407" w:rsidP="00015407">
      <w:pPr>
        <w:rPr>
          <w:rFonts w:asciiTheme="minorHAnsi" w:hAnsiTheme="minorHAnsi"/>
          <w:sz w:val="22"/>
          <w:szCs w:val="22"/>
        </w:rPr>
      </w:pPr>
      <w:proofErr w:type="gramStart"/>
      <w:r w:rsidRPr="00837CD2">
        <w:rPr>
          <w:rFonts w:asciiTheme="minorHAnsi" w:hAnsiTheme="minorHAnsi"/>
          <w:sz w:val="22"/>
          <w:szCs w:val="22"/>
          <w:vertAlign w:val="superscript"/>
        </w:rPr>
        <w:t xml:space="preserve">a  </w:t>
      </w:r>
      <w:r w:rsidRPr="00BD685D">
        <w:rPr>
          <w:rFonts w:asciiTheme="minorHAnsi" w:hAnsiTheme="minorHAnsi"/>
          <w:sz w:val="20"/>
          <w:szCs w:val="20"/>
        </w:rPr>
        <w:t>=</w:t>
      </w:r>
      <w:proofErr w:type="gramEnd"/>
      <w:r w:rsidRPr="00BD685D">
        <w:rPr>
          <w:rFonts w:asciiTheme="minorHAnsi" w:hAnsiTheme="minorHAnsi"/>
          <w:sz w:val="20"/>
          <w:szCs w:val="20"/>
        </w:rPr>
        <w:t xml:space="preserve"> The highest value of tensile strength</w:t>
      </w:r>
      <w:r w:rsidRPr="00837CD2">
        <w:rPr>
          <w:rFonts w:asciiTheme="minorHAnsi" w:hAnsiTheme="minorHAnsi"/>
          <w:sz w:val="22"/>
          <w:szCs w:val="22"/>
        </w:rPr>
        <w:t xml:space="preserve"> </w:t>
      </w:r>
    </w:p>
    <w:p w14:paraId="1825CAE5" w14:textId="77777777" w:rsidR="00015407" w:rsidRPr="00837CD2" w:rsidRDefault="00015407" w:rsidP="00015407">
      <w:pPr>
        <w:rPr>
          <w:rFonts w:asciiTheme="minorHAnsi" w:hAnsiTheme="minorHAnsi"/>
          <w:sz w:val="22"/>
          <w:szCs w:val="22"/>
        </w:rPr>
      </w:pPr>
      <w:r w:rsidRPr="00837CD2">
        <w:rPr>
          <w:rFonts w:asciiTheme="minorHAnsi" w:hAnsiTheme="minorHAnsi"/>
          <w:sz w:val="22"/>
          <w:szCs w:val="22"/>
          <w:vertAlign w:val="superscript"/>
        </w:rPr>
        <w:t>b</w:t>
      </w:r>
      <w:r w:rsidRPr="00837CD2">
        <w:rPr>
          <w:rFonts w:asciiTheme="minorHAnsi" w:hAnsiTheme="minorHAnsi"/>
          <w:sz w:val="22"/>
          <w:szCs w:val="22"/>
        </w:rPr>
        <w:t xml:space="preserve"> </w:t>
      </w:r>
      <w:r w:rsidRPr="00BD685D">
        <w:rPr>
          <w:rFonts w:asciiTheme="minorHAnsi" w:hAnsiTheme="minorHAnsi"/>
          <w:sz w:val="20"/>
          <w:szCs w:val="20"/>
        </w:rPr>
        <w:t>= The lowest value of tensile strength</w:t>
      </w:r>
      <w:r w:rsidRPr="00837CD2">
        <w:rPr>
          <w:rFonts w:asciiTheme="minorHAnsi" w:hAnsiTheme="minorHAnsi"/>
          <w:sz w:val="22"/>
          <w:szCs w:val="22"/>
        </w:rPr>
        <w:t xml:space="preserve"> </w:t>
      </w:r>
    </w:p>
    <w:p w14:paraId="7CE580BD" w14:textId="77777777" w:rsidR="00015407" w:rsidRPr="00837CD2" w:rsidRDefault="00015407" w:rsidP="00015407">
      <w:pPr>
        <w:rPr>
          <w:rFonts w:asciiTheme="minorHAnsi" w:hAnsiTheme="minorHAnsi"/>
          <w:sz w:val="22"/>
          <w:szCs w:val="22"/>
        </w:rPr>
      </w:pPr>
    </w:p>
    <w:p w14:paraId="1D919B3F" w14:textId="22ED6C1B" w:rsidR="00C311BE" w:rsidRPr="00837CD2" w:rsidRDefault="002F42C4" w:rsidP="00640D1C">
      <w:pPr>
        <w:pStyle w:val="PlainText"/>
        <w:ind w:firstLine="360"/>
        <w:rPr>
          <w:rFonts w:asciiTheme="minorHAnsi" w:hAnsiTheme="minorHAnsi"/>
          <w:sz w:val="22"/>
          <w:szCs w:val="22"/>
        </w:rPr>
      </w:pPr>
      <w:r w:rsidRPr="00837CD2">
        <w:rPr>
          <w:rFonts w:asciiTheme="minorHAnsi" w:hAnsiTheme="minorHAnsi"/>
          <w:sz w:val="22"/>
          <w:szCs w:val="22"/>
        </w:rPr>
        <w:t xml:space="preserve">A CCD is an experimental design, useful in response surface methodology, for building a second order (quadratic) model for the response variable without needing to use a complete three-level factorial experiment. CCDs are very efficient, providing much information on experiment variable effects and overall experimental error in a minimum number of required runs. CCDs are very flexible [3]. The availability of several varieties of CCDs enables their use under different experimental regions of interest and operability. </w:t>
      </w:r>
      <w:r w:rsidRPr="00837CD2">
        <w:rPr>
          <w:rFonts w:asciiTheme="minorHAnsi" w:hAnsiTheme="minorHAnsi" w:cstheme="majorBidi"/>
          <w:sz w:val="22"/>
          <w:szCs w:val="22"/>
        </w:rPr>
        <w:t>A Central Composite Design (CCD) is an experimental design, useful in response surface methodology, for building a second order (quadratic) model for the response variable without needing to use a complete three-level factorial experiment.</w:t>
      </w:r>
    </w:p>
    <w:p w14:paraId="19F7292A" w14:textId="68A3EE04" w:rsidR="00015407" w:rsidRPr="00640D1C" w:rsidRDefault="00D946B8" w:rsidP="00640D1C">
      <w:pPr>
        <w:pStyle w:val="Heading1"/>
        <w:spacing w:after="100" w:afterAutospacing="1"/>
        <w:ind w:left="357" w:hanging="357"/>
      </w:pPr>
      <w:r w:rsidRPr="00837CD2">
        <w:t>RESULTS AND DISCUSSION</w:t>
      </w:r>
    </w:p>
    <w:p w14:paraId="39F2E36F" w14:textId="77777777" w:rsidR="00015407" w:rsidRPr="00837CD2" w:rsidRDefault="008642A7" w:rsidP="006E7A7B">
      <w:pPr>
        <w:ind w:firstLine="360"/>
        <w:jc w:val="both"/>
        <w:rPr>
          <w:rFonts w:asciiTheme="minorHAnsi" w:eastAsia="Times New Roman" w:hAnsiTheme="minorHAnsi"/>
          <w:sz w:val="22"/>
          <w:szCs w:val="22"/>
          <w:lang w:eastAsia="en-US"/>
        </w:rPr>
      </w:pPr>
      <w:r w:rsidRPr="00837CD2">
        <w:rPr>
          <w:rFonts w:asciiTheme="minorHAnsi" w:eastAsia="Times New Roman" w:hAnsiTheme="minorHAnsi"/>
          <w:sz w:val="22"/>
          <w:szCs w:val="22"/>
          <w:lang w:eastAsia="en-US"/>
        </w:rPr>
        <w:t xml:space="preserve">It can be observed after performing the tensile test, </w:t>
      </w:r>
      <w:r w:rsidR="0085222F" w:rsidRPr="00837CD2">
        <w:rPr>
          <w:rFonts w:asciiTheme="minorHAnsi" w:eastAsia="Times New Roman" w:hAnsiTheme="minorHAnsi"/>
          <w:sz w:val="22"/>
          <w:szCs w:val="22"/>
          <w:lang w:eastAsia="en-US"/>
        </w:rPr>
        <w:t xml:space="preserve">the results were analyzed to study the </w:t>
      </w:r>
      <w:r w:rsidR="00866862" w:rsidRPr="00837CD2">
        <w:rPr>
          <w:rFonts w:asciiTheme="minorHAnsi" w:eastAsia="Times New Roman" w:hAnsiTheme="minorHAnsi"/>
          <w:sz w:val="22"/>
          <w:szCs w:val="22"/>
          <w:lang w:eastAsia="en-US"/>
        </w:rPr>
        <w:t>effect and correlation</w:t>
      </w:r>
      <w:r w:rsidR="0085222F" w:rsidRPr="00837CD2">
        <w:rPr>
          <w:rFonts w:asciiTheme="minorHAnsi" w:eastAsia="Times New Roman" w:hAnsiTheme="minorHAnsi"/>
          <w:sz w:val="22"/>
          <w:szCs w:val="22"/>
          <w:lang w:eastAsia="en-US"/>
        </w:rPr>
        <w:t xml:space="preserve"> of recycled HIPS/ABS using CDD met</w:t>
      </w:r>
      <w:r w:rsidR="00866862" w:rsidRPr="00837CD2">
        <w:rPr>
          <w:rFonts w:asciiTheme="minorHAnsi" w:eastAsia="Times New Roman" w:hAnsiTheme="minorHAnsi"/>
          <w:sz w:val="22"/>
          <w:szCs w:val="22"/>
          <w:lang w:eastAsia="en-US"/>
        </w:rPr>
        <w:t xml:space="preserve">hod at the different loading ratio. </w:t>
      </w:r>
      <w:proofErr w:type="spellStart"/>
      <w:r w:rsidR="00866862" w:rsidRPr="00837CD2">
        <w:rPr>
          <w:rFonts w:asciiTheme="minorHAnsi" w:hAnsiTheme="minorHAnsi"/>
          <w:sz w:val="22"/>
          <w:szCs w:val="22"/>
          <w:lang w:val="ms-MY"/>
        </w:rPr>
        <w:t>Figure</w:t>
      </w:r>
      <w:proofErr w:type="spellEnd"/>
      <w:r w:rsidR="00866862" w:rsidRPr="00837CD2">
        <w:rPr>
          <w:rFonts w:asciiTheme="minorHAnsi" w:hAnsiTheme="minorHAnsi"/>
          <w:sz w:val="22"/>
          <w:szCs w:val="22"/>
          <w:lang w:val="ms-MY"/>
        </w:rPr>
        <w:t xml:space="preserve"> </w:t>
      </w:r>
      <w:r w:rsidR="00267F2C" w:rsidRPr="00837CD2">
        <w:rPr>
          <w:rFonts w:asciiTheme="minorHAnsi" w:hAnsiTheme="minorHAnsi"/>
          <w:sz w:val="22"/>
          <w:szCs w:val="22"/>
          <w:lang w:val="ms-MY"/>
        </w:rPr>
        <w:t>3</w:t>
      </w:r>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shows</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the</w:t>
      </w:r>
      <w:proofErr w:type="spellEnd"/>
      <w:r w:rsidR="00866862" w:rsidRPr="00837CD2">
        <w:rPr>
          <w:rFonts w:asciiTheme="minorHAnsi" w:hAnsiTheme="minorHAnsi"/>
          <w:sz w:val="22"/>
          <w:szCs w:val="22"/>
          <w:lang w:val="ms-MY"/>
        </w:rPr>
        <w:t xml:space="preserve"> 3D </w:t>
      </w:r>
      <w:proofErr w:type="spellStart"/>
      <w:r w:rsidR="00866862" w:rsidRPr="00837CD2">
        <w:rPr>
          <w:rFonts w:asciiTheme="minorHAnsi" w:hAnsiTheme="minorHAnsi"/>
          <w:sz w:val="22"/>
          <w:szCs w:val="22"/>
          <w:lang w:val="ms-MY"/>
        </w:rPr>
        <w:t>graph</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representation</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of</w:t>
      </w:r>
      <w:proofErr w:type="spellEnd"/>
      <w:r w:rsidR="00866862" w:rsidRPr="00837CD2">
        <w:rPr>
          <w:rFonts w:asciiTheme="minorHAnsi" w:hAnsiTheme="minorHAnsi"/>
          <w:sz w:val="22"/>
          <w:szCs w:val="22"/>
          <w:lang w:val="ms-MY"/>
        </w:rPr>
        <w:t xml:space="preserve"> </w:t>
      </w:r>
      <w:proofErr w:type="spellStart"/>
      <w:r w:rsidR="006B729E" w:rsidRPr="00837CD2">
        <w:rPr>
          <w:rFonts w:asciiTheme="minorHAnsi" w:hAnsiTheme="minorHAnsi"/>
          <w:sz w:val="22"/>
          <w:szCs w:val="22"/>
          <w:lang w:val="ms-MY"/>
        </w:rPr>
        <w:t>recycled</w:t>
      </w:r>
      <w:proofErr w:type="spellEnd"/>
      <w:r w:rsidR="006B729E" w:rsidRPr="00837CD2">
        <w:rPr>
          <w:rFonts w:asciiTheme="minorHAnsi" w:hAnsiTheme="minorHAnsi"/>
          <w:sz w:val="22"/>
          <w:szCs w:val="22"/>
          <w:lang w:val="ms-MY"/>
        </w:rPr>
        <w:t xml:space="preserve"> </w:t>
      </w:r>
      <w:r w:rsidR="00866862" w:rsidRPr="00837CD2">
        <w:rPr>
          <w:rFonts w:asciiTheme="minorHAnsi" w:hAnsiTheme="minorHAnsi"/>
          <w:sz w:val="22"/>
          <w:szCs w:val="22"/>
          <w:lang w:val="ms-MY"/>
        </w:rPr>
        <w:t xml:space="preserve">HIPS/ABS </w:t>
      </w:r>
      <w:proofErr w:type="spellStart"/>
      <w:r w:rsidR="00866862" w:rsidRPr="00837CD2">
        <w:rPr>
          <w:rFonts w:asciiTheme="minorHAnsi" w:hAnsiTheme="minorHAnsi"/>
          <w:sz w:val="22"/>
          <w:szCs w:val="22"/>
          <w:lang w:val="ms-MY"/>
        </w:rPr>
        <w:t>tensile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strength</w:t>
      </w:r>
      <w:proofErr w:type="spellEnd"/>
      <w:r w:rsidR="00866862" w:rsidRPr="00837CD2">
        <w:rPr>
          <w:rFonts w:asciiTheme="minorHAnsi" w:hAnsiTheme="minorHAnsi"/>
          <w:sz w:val="22"/>
          <w:szCs w:val="22"/>
          <w:lang w:val="ms-MY"/>
        </w:rPr>
        <w:t xml:space="preserve"> (125.44 </w:t>
      </w:r>
      <w:proofErr w:type="spellStart"/>
      <w:r w:rsidR="00866862" w:rsidRPr="00837CD2">
        <w:rPr>
          <w:rFonts w:asciiTheme="minorHAnsi" w:hAnsiTheme="minorHAnsi"/>
          <w:sz w:val="22"/>
          <w:szCs w:val="22"/>
          <w:lang w:val="ms-MY"/>
        </w:rPr>
        <w:t>M</w:t>
      </w:r>
      <w:r w:rsidR="006B729E" w:rsidRPr="00837CD2">
        <w:rPr>
          <w:rFonts w:asciiTheme="minorHAnsi" w:hAnsiTheme="minorHAnsi"/>
          <w:sz w:val="22"/>
          <w:szCs w:val="22"/>
          <w:lang w:val="ms-MY"/>
        </w:rPr>
        <w:t>P</w:t>
      </w:r>
      <w:r w:rsidR="00866862" w:rsidRPr="00837CD2">
        <w:rPr>
          <w:rFonts w:asciiTheme="minorHAnsi" w:hAnsiTheme="minorHAnsi"/>
          <w:sz w:val="22"/>
          <w:szCs w:val="22"/>
          <w:lang w:val="ms-MY"/>
        </w:rPr>
        <w:t>a</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interaction</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between</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melting</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temperature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and</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injection</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pressure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the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maximum</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value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of</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the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setting</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injection</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moulding</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parameters</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It</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was</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found</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that</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the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tensile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strength</w:t>
      </w:r>
      <w:proofErr w:type="spellEnd"/>
      <w:r w:rsidR="00866862" w:rsidRPr="00837CD2">
        <w:rPr>
          <w:rFonts w:asciiTheme="minorHAnsi" w:hAnsiTheme="minorHAnsi"/>
          <w:sz w:val="22"/>
          <w:szCs w:val="22"/>
          <w:lang w:val="ms-MY"/>
        </w:rPr>
        <w:t xml:space="preserve"> (125.44 </w:t>
      </w:r>
      <w:proofErr w:type="spellStart"/>
      <w:r w:rsidR="00866862" w:rsidRPr="00837CD2">
        <w:rPr>
          <w:rFonts w:asciiTheme="minorHAnsi" w:hAnsiTheme="minorHAnsi"/>
          <w:sz w:val="22"/>
          <w:szCs w:val="22"/>
          <w:lang w:val="ms-MY"/>
        </w:rPr>
        <w:t>MPa</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for</w:t>
      </w:r>
      <w:proofErr w:type="spellEnd"/>
      <w:r w:rsidR="00866862" w:rsidRPr="00837CD2">
        <w:rPr>
          <w:rFonts w:asciiTheme="minorHAnsi" w:hAnsiTheme="minorHAnsi"/>
          <w:sz w:val="22"/>
          <w:szCs w:val="22"/>
          <w:lang w:val="ms-MY"/>
        </w:rPr>
        <w:t xml:space="preserve"> </w:t>
      </w:r>
      <w:proofErr w:type="spellStart"/>
      <w:r w:rsidR="006B729E" w:rsidRPr="00837CD2">
        <w:rPr>
          <w:rFonts w:asciiTheme="minorHAnsi" w:hAnsiTheme="minorHAnsi"/>
          <w:sz w:val="22"/>
          <w:szCs w:val="22"/>
          <w:lang w:val="ms-MY"/>
        </w:rPr>
        <w:t>recycled</w:t>
      </w:r>
      <w:proofErr w:type="spellEnd"/>
      <w:r w:rsidR="006B729E" w:rsidRPr="00837CD2">
        <w:rPr>
          <w:rFonts w:asciiTheme="minorHAnsi" w:hAnsiTheme="minorHAnsi"/>
          <w:sz w:val="22"/>
          <w:szCs w:val="22"/>
          <w:lang w:val="ms-MY"/>
        </w:rPr>
        <w:t xml:space="preserve"> </w:t>
      </w:r>
      <w:r w:rsidR="00866862" w:rsidRPr="00837CD2">
        <w:rPr>
          <w:rFonts w:asciiTheme="minorHAnsi" w:hAnsiTheme="minorHAnsi"/>
          <w:sz w:val="22"/>
          <w:szCs w:val="22"/>
          <w:lang w:val="ms-MY"/>
        </w:rPr>
        <w:t xml:space="preserve">HIPS/ABS </w:t>
      </w:r>
      <w:proofErr w:type="spellStart"/>
      <w:r w:rsidR="00866862" w:rsidRPr="00837CD2">
        <w:rPr>
          <w:rFonts w:asciiTheme="minorHAnsi" w:hAnsiTheme="minorHAnsi"/>
          <w:sz w:val="22"/>
          <w:szCs w:val="22"/>
          <w:lang w:val="ms-MY"/>
        </w:rPr>
        <w:t>is</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maximum</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when</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the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value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of</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melting</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temperature</w:t>
      </w:r>
      <w:proofErr w:type="spellEnd"/>
      <w:r w:rsidR="00866862" w:rsidRPr="00837CD2">
        <w:rPr>
          <w:rFonts w:asciiTheme="minorHAnsi" w:hAnsiTheme="minorHAnsi"/>
          <w:sz w:val="22"/>
          <w:szCs w:val="22"/>
          <w:lang w:val="ms-MY"/>
        </w:rPr>
        <w:t xml:space="preserve"> (200˚C) </w:t>
      </w:r>
      <w:proofErr w:type="spellStart"/>
      <w:r w:rsidR="00866862" w:rsidRPr="00837CD2">
        <w:rPr>
          <w:rFonts w:asciiTheme="minorHAnsi" w:hAnsiTheme="minorHAnsi"/>
          <w:sz w:val="22"/>
          <w:szCs w:val="22"/>
          <w:lang w:val="ms-MY"/>
        </w:rPr>
        <w:t>and</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injection</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pressure</w:t>
      </w:r>
      <w:proofErr w:type="spellEnd"/>
      <w:r w:rsidR="00866862" w:rsidRPr="00837CD2">
        <w:rPr>
          <w:rFonts w:asciiTheme="minorHAnsi" w:hAnsiTheme="minorHAnsi"/>
          <w:sz w:val="22"/>
          <w:szCs w:val="22"/>
          <w:lang w:val="ms-MY"/>
        </w:rPr>
        <w:t xml:space="preserve"> (90 </w:t>
      </w:r>
      <w:proofErr w:type="spellStart"/>
      <w:r w:rsidR="00866862" w:rsidRPr="00837CD2">
        <w:rPr>
          <w:rFonts w:asciiTheme="minorHAnsi" w:hAnsiTheme="minorHAnsi"/>
          <w:sz w:val="22"/>
          <w:szCs w:val="22"/>
          <w:lang w:val="ms-MY"/>
        </w:rPr>
        <w:t>MPa</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the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value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of</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the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setting</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injection</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moulding</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parameters</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Change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cooling</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time</w:t>
      </w:r>
      <w:proofErr w:type="spellEnd"/>
      <w:r w:rsidR="00866862" w:rsidRPr="00837CD2">
        <w:rPr>
          <w:rFonts w:asciiTheme="minorHAnsi" w:hAnsiTheme="minorHAnsi"/>
          <w:sz w:val="22"/>
          <w:szCs w:val="22"/>
          <w:lang w:val="ms-MY"/>
        </w:rPr>
        <w:t xml:space="preserve"> has not </w:t>
      </w:r>
      <w:proofErr w:type="spellStart"/>
      <w:r w:rsidR="00866862" w:rsidRPr="00837CD2">
        <w:rPr>
          <w:rFonts w:asciiTheme="minorHAnsi" w:hAnsiTheme="minorHAnsi"/>
          <w:sz w:val="22"/>
          <w:szCs w:val="22"/>
          <w:lang w:val="ms-MY"/>
        </w:rPr>
        <w:t>significant</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role</w:t>
      </w:r>
      <w:proofErr w:type="spellEnd"/>
      <w:r w:rsidR="00866862" w:rsidRPr="00837CD2">
        <w:rPr>
          <w:rFonts w:asciiTheme="minorHAnsi" w:hAnsiTheme="minorHAnsi"/>
          <w:sz w:val="22"/>
          <w:szCs w:val="22"/>
          <w:lang w:val="ms-MY"/>
        </w:rPr>
        <w:t xml:space="preserve"> in </w:t>
      </w:r>
      <w:proofErr w:type="spellStart"/>
      <w:r w:rsidR="00866862" w:rsidRPr="00837CD2">
        <w:rPr>
          <w:rFonts w:asciiTheme="minorHAnsi" w:hAnsiTheme="minorHAnsi"/>
          <w:sz w:val="22"/>
          <w:szCs w:val="22"/>
          <w:lang w:val="ms-MY"/>
        </w:rPr>
        <w:t>the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change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of</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tensile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strength</w:t>
      </w:r>
      <w:proofErr w:type="spellEnd"/>
      <w:r w:rsidR="00866862" w:rsidRPr="00837CD2">
        <w:rPr>
          <w:rFonts w:asciiTheme="minorHAnsi" w:hAnsiTheme="minorHAnsi"/>
          <w:sz w:val="22"/>
          <w:szCs w:val="22"/>
          <w:lang w:val="ms-MY"/>
        </w:rPr>
        <w:t xml:space="preserve"> but </w:t>
      </w:r>
      <w:proofErr w:type="spellStart"/>
      <w:r w:rsidR="00866862" w:rsidRPr="00837CD2">
        <w:rPr>
          <w:rFonts w:asciiTheme="minorHAnsi" w:hAnsiTheme="minorHAnsi"/>
          <w:sz w:val="22"/>
          <w:szCs w:val="22"/>
          <w:lang w:val="ms-MY"/>
        </w:rPr>
        <w:t>with</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change</w:t>
      </w:r>
      <w:proofErr w:type="spellEnd"/>
      <w:r w:rsidR="00866862" w:rsidRPr="00837CD2">
        <w:rPr>
          <w:rFonts w:asciiTheme="minorHAnsi" w:hAnsiTheme="minorHAnsi"/>
          <w:sz w:val="22"/>
          <w:szCs w:val="22"/>
          <w:lang w:val="ms-MY"/>
        </w:rPr>
        <w:t xml:space="preserve"> in </w:t>
      </w:r>
      <w:proofErr w:type="spellStart"/>
      <w:r w:rsidR="00866862" w:rsidRPr="00837CD2">
        <w:rPr>
          <w:rFonts w:asciiTheme="minorHAnsi" w:hAnsiTheme="minorHAnsi"/>
          <w:sz w:val="22"/>
          <w:szCs w:val="22"/>
          <w:lang w:val="ms-MY"/>
        </w:rPr>
        <w:t>the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inejction</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pressure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there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is</w:t>
      </w:r>
      <w:proofErr w:type="spellEnd"/>
      <w:r w:rsidR="00866862" w:rsidRPr="00837CD2">
        <w:rPr>
          <w:rFonts w:asciiTheme="minorHAnsi" w:hAnsiTheme="minorHAnsi"/>
          <w:sz w:val="22"/>
          <w:szCs w:val="22"/>
          <w:lang w:val="ms-MY"/>
        </w:rPr>
        <w:t xml:space="preserve"> a </w:t>
      </w:r>
      <w:proofErr w:type="spellStart"/>
      <w:r w:rsidR="00866862" w:rsidRPr="00837CD2">
        <w:rPr>
          <w:rFonts w:asciiTheme="minorHAnsi" w:hAnsiTheme="minorHAnsi"/>
          <w:sz w:val="22"/>
          <w:szCs w:val="22"/>
          <w:lang w:val="ms-MY"/>
        </w:rPr>
        <w:t>significant</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change</w:t>
      </w:r>
      <w:proofErr w:type="spellEnd"/>
      <w:r w:rsidR="00866862" w:rsidRPr="00837CD2">
        <w:rPr>
          <w:rFonts w:asciiTheme="minorHAnsi" w:hAnsiTheme="minorHAnsi"/>
          <w:sz w:val="22"/>
          <w:szCs w:val="22"/>
          <w:lang w:val="ms-MY"/>
        </w:rPr>
        <w:t xml:space="preserve"> in </w:t>
      </w:r>
      <w:proofErr w:type="spellStart"/>
      <w:r w:rsidR="00866862" w:rsidRPr="00837CD2">
        <w:rPr>
          <w:rFonts w:asciiTheme="minorHAnsi" w:hAnsiTheme="minorHAnsi"/>
          <w:sz w:val="22"/>
          <w:szCs w:val="22"/>
          <w:lang w:val="ms-MY"/>
        </w:rPr>
        <w:t>the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tensile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strength</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Tensile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strength</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is</w:t>
      </w:r>
      <w:proofErr w:type="spellEnd"/>
      <w:r w:rsidR="00866862" w:rsidRPr="00837CD2">
        <w:rPr>
          <w:rFonts w:asciiTheme="minorHAnsi" w:hAnsiTheme="minorHAnsi"/>
          <w:sz w:val="22"/>
          <w:szCs w:val="22"/>
          <w:lang w:val="ms-MY"/>
        </w:rPr>
        <w:t xml:space="preserve"> minimum </w:t>
      </w:r>
      <w:proofErr w:type="spellStart"/>
      <w:r w:rsidR="00866862" w:rsidRPr="00837CD2">
        <w:rPr>
          <w:rFonts w:asciiTheme="minorHAnsi" w:hAnsiTheme="minorHAnsi"/>
          <w:sz w:val="22"/>
          <w:szCs w:val="22"/>
          <w:lang w:val="ms-MY"/>
        </w:rPr>
        <w:t>when</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melting</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temperature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and</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injection</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pressure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is</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maximum</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The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melting</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temperature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and</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injection</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pressure</w:t>
      </w:r>
      <w:proofErr w:type="spellEnd"/>
      <w:r w:rsidR="00866862" w:rsidRPr="00837CD2">
        <w:rPr>
          <w:rFonts w:asciiTheme="minorHAnsi" w:hAnsiTheme="minorHAnsi"/>
          <w:sz w:val="22"/>
          <w:szCs w:val="22"/>
          <w:lang w:val="ms-MY"/>
        </w:rPr>
        <w:t xml:space="preserve"> had </w:t>
      </w:r>
      <w:proofErr w:type="spellStart"/>
      <w:r w:rsidR="00866862" w:rsidRPr="00837CD2">
        <w:rPr>
          <w:rFonts w:asciiTheme="minorHAnsi" w:hAnsiTheme="minorHAnsi"/>
          <w:sz w:val="22"/>
          <w:szCs w:val="22"/>
          <w:lang w:val="ms-MY"/>
        </w:rPr>
        <w:t>more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effect</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on</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tensile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strength</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than</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its</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cooling</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time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It</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is</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observed</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that</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melting</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temperature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and</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injection</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pressure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have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positive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influence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on</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the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tensile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strength</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This</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study</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shows</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that</w:t>
      </w:r>
      <w:proofErr w:type="spellEnd"/>
      <w:r w:rsidR="00866862" w:rsidRPr="00837CD2">
        <w:rPr>
          <w:rFonts w:asciiTheme="minorHAnsi" w:hAnsiTheme="minorHAnsi"/>
          <w:sz w:val="22"/>
          <w:szCs w:val="22"/>
          <w:lang w:val="ms-MY"/>
        </w:rPr>
        <w:t xml:space="preserve"> </w:t>
      </w:r>
      <w:proofErr w:type="spellStart"/>
      <w:r w:rsidR="006B729E" w:rsidRPr="00837CD2">
        <w:rPr>
          <w:rFonts w:asciiTheme="minorHAnsi" w:hAnsiTheme="minorHAnsi"/>
          <w:sz w:val="22"/>
          <w:szCs w:val="22"/>
          <w:lang w:val="ms-MY"/>
        </w:rPr>
        <w:t>recycled</w:t>
      </w:r>
      <w:proofErr w:type="spellEnd"/>
      <w:r w:rsidR="006B729E" w:rsidRPr="00837CD2">
        <w:rPr>
          <w:rFonts w:asciiTheme="minorHAnsi" w:hAnsiTheme="minorHAnsi"/>
          <w:sz w:val="22"/>
          <w:szCs w:val="22"/>
          <w:lang w:val="ms-MY"/>
        </w:rPr>
        <w:t xml:space="preserve"> </w:t>
      </w:r>
      <w:r w:rsidR="00866862" w:rsidRPr="00837CD2">
        <w:rPr>
          <w:rFonts w:asciiTheme="minorHAnsi" w:hAnsiTheme="minorHAnsi"/>
          <w:sz w:val="22"/>
          <w:szCs w:val="22"/>
          <w:lang w:val="ms-MY"/>
        </w:rPr>
        <w:t xml:space="preserve">HIPS/ABS </w:t>
      </w:r>
      <w:proofErr w:type="spellStart"/>
      <w:r w:rsidR="00866862" w:rsidRPr="00837CD2">
        <w:rPr>
          <w:rFonts w:asciiTheme="minorHAnsi" w:hAnsiTheme="minorHAnsi"/>
          <w:sz w:val="22"/>
          <w:szCs w:val="22"/>
          <w:lang w:val="ms-MY"/>
        </w:rPr>
        <w:t>at</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melting</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temperature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of</w:t>
      </w:r>
      <w:proofErr w:type="spellEnd"/>
      <w:r w:rsidR="00866862" w:rsidRPr="00837CD2">
        <w:rPr>
          <w:rFonts w:asciiTheme="minorHAnsi" w:hAnsiTheme="minorHAnsi"/>
          <w:sz w:val="22"/>
          <w:szCs w:val="22"/>
          <w:lang w:val="ms-MY"/>
        </w:rPr>
        <w:t xml:space="preserve"> (210˚C) </w:t>
      </w:r>
      <w:proofErr w:type="spellStart"/>
      <w:r w:rsidR="00866862" w:rsidRPr="00837CD2">
        <w:rPr>
          <w:rFonts w:asciiTheme="minorHAnsi" w:hAnsiTheme="minorHAnsi"/>
          <w:sz w:val="22"/>
          <w:szCs w:val="22"/>
          <w:lang w:val="ms-MY"/>
        </w:rPr>
        <w:t>and</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injection</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pressure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of</w:t>
      </w:r>
      <w:proofErr w:type="spellEnd"/>
      <w:r w:rsidR="00866862" w:rsidRPr="00837CD2">
        <w:rPr>
          <w:rFonts w:asciiTheme="minorHAnsi" w:hAnsiTheme="minorHAnsi"/>
          <w:sz w:val="22"/>
          <w:szCs w:val="22"/>
          <w:lang w:val="ms-MY"/>
        </w:rPr>
        <w:t xml:space="preserve"> (100 </w:t>
      </w:r>
      <w:proofErr w:type="spellStart"/>
      <w:r w:rsidR="00866862" w:rsidRPr="00837CD2">
        <w:rPr>
          <w:rFonts w:asciiTheme="minorHAnsi" w:hAnsiTheme="minorHAnsi"/>
          <w:sz w:val="22"/>
          <w:szCs w:val="22"/>
          <w:lang w:val="ms-MY"/>
        </w:rPr>
        <w:t>MPa</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of</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injection</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moulding</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parameters</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were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decrease</w:t>
      </w:r>
      <w:proofErr w:type="spellEnd"/>
      <w:r w:rsidR="00866862" w:rsidRPr="00837CD2">
        <w:rPr>
          <w:rFonts w:asciiTheme="minorHAnsi" w:hAnsiTheme="minorHAnsi"/>
          <w:sz w:val="22"/>
          <w:szCs w:val="22"/>
          <w:lang w:val="ms-MY"/>
        </w:rPr>
        <w:t xml:space="preserve"> in </w:t>
      </w:r>
      <w:proofErr w:type="spellStart"/>
      <w:r w:rsidR="00866862" w:rsidRPr="00837CD2">
        <w:rPr>
          <w:rFonts w:asciiTheme="minorHAnsi" w:hAnsiTheme="minorHAnsi"/>
          <w:sz w:val="22"/>
          <w:szCs w:val="22"/>
          <w:lang w:val="ms-MY"/>
        </w:rPr>
        <w:t>response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to</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the</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cooling</w:t>
      </w:r>
      <w:proofErr w:type="spellEnd"/>
      <w:r w:rsidR="00866862" w:rsidRPr="00837CD2">
        <w:rPr>
          <w:rFonts w:asciiTheme="minorHAnsi" w:hAnsiTheme="minorHAnsi"/>
          <w:sz w:val="22"/>
          <w:szCs w:val="22"/>
          <w:lang w:val="ms-MY"/>
        </w:rPr>
        <w:t xml:space="preserve"> </w:t>
      </w:r>
      <w:proofErr w:type="spellStart"/>
      <w:r w:rsidR="00866862" w:rsidRPr="00837CD2">
        <w:rPr>
          <w:rFonts w:asciiTheme="minorHAnsi" w:hAnsiTheme="minorHAnsi"/>
          <w:sz w:val="22"/>
          <w:szCs w:val="22"/>
          <w:lang w:val="ms-MY"/>
        </w:rPr>
        <w:t>time</w:t>
      </w:r>
      <w:proofErr w:type="spellEnd"/>
      <w:r w:rsidR="00866862" w:rsidRPr="00837CD2">
        <w:rPr>
          <w:rFonts w:asciiTheme="minorHAnsi" w:hAnsiTheme="minorHAnsi"/>
          <w:sz w:val="22"/>
          <w:szCs w:val="22"/>
          <w:lang w:val="ms-MY"/>
        </w:rPr>
        <w:t>.</w:t>
      </w:r>
    </w:p>
    <w:p w14:paraId="360BF57D" w14:textId="77777777" w:rsidR="00015407" w:rsidRPr="00837CD2" w:rsidRDefault="00015407" w:rsidP="00015407">
      <w:pPr>
        <w:pStyle w:val="PlainText"/>
        <w:spacing w:line="240" w:lineRule="exact"/>
        <w:ind w:left="360"/>
        <w:rPr>
          <w:rFonts w:asciiTheme="minorHAnsi" w:eastAsia="MS Mincho" w:hAnsiTheme="minorHAnsi"/>
          <w:b/>
          <w:sz w:val="22"/>
          <w:szCs w:val="22"/>
        </w:rPr>
      </w:pPr>
    </w:p>
    <w:p w14:paraId="30994D76" w14:textId="271F7B61" w:rsidR="00015407" w:rsidRPr="00837CD2" w:rsidRDefault="00015407" w:rsidP="008D410F">
      <w:pPr>
        <w:pStyle w:val="PlainText"/>
        <w:jc w:val="center"/>
        <w:rPr>
          <w:rFonts w:asciiTheme="minorHAnsi" w:hAnsiTheme="minorHAnsi"/>
          <w:b/>
          <w:sz w:val="22"/>
          <w:szCs w:val="22"/>
        </w:rPr>
      </w:pPr>
      <w:r w:rsidRPr="00837CD2">
        <w:rPr>
          <w:rFonts w:asciiTheme="minorHAnsi" w:hAnsiTheme="minorHAnsi" w:cs="Times New Roman"/>
          <w:b/>
          <w:bCs/>
          <w:noProof/>
          <w:sz w:val="22"/>
          <w:szCs w:val="22"/>
          <w:lang w:val="en-US"/>
        </w:rPr>
        <w:drawing>
          <wp:inline distT="0" distB="0" distL="0" distR="0" wp14:anchorId="7476158B" wp14:editId="71256896">
            <wp:extent cx="4531072" cy="2282190"/>
            <wp:effectExtent l="95250" t="76200" r="98078" b="80010"/>
            <wp:docPr id="17" name="Picture 34" descr="G:\annova\Capture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nnova\Capturegraph.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51560" cy="229250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1ED04FC" w14:textId="3DECA6CA" w:rsidR="00015407" w:rsidRPr="00640D1C" w:rsidRDefault="00015407" w:rsidP="00640D1C">
      <w:pPr>
        <w:pStyle w:val="Caption"/>
      </w:pPr>
      <w:r w:rsidRPr="00640D1C">
        <w:t xml:space="preserve">Figure </w:t>
      </w:r>
      <w:r w:rsidR="00267F2C" w:rsidRPr="00640D1C">
        <w:t>3</w:t>
      </w:r>
      <w:r w:rsidRPr="00640D1C">
        <w:t xml:space="preserve">: 3D plot effect tensile strength of interaction between melting temperature and injection pressure for </w:t>
      </w:r>
      <w:r w:rsidR="006B729E" w:rsidRPr="00640D1C">
        <w:t xml:space="preserve">recycled </w:t>
      </w:r>
      <w:r w:rsidRPr="00640D1C">
        <w:t>HIPS/ABS</w:t>
      </w:r>
      <w:r w:rsidR="006C7681" w:rsidRPr="00640D1C">
        <w:t xml:space="preserve"> </w:t>
      </w:r>
      <w:r w:rsidR="004F1FE2" w:rsidRPr="00640D1C">
        <w:rPr>
          <w:rFonts w:eastAsia="MS Mincho"/>
          <w:highlight w:val="yellow"/>
        </w:rPr>
        <w:t>(</w:t>
      </w:r>
      <w:r w:rsidR="004F1FE2" w:rsidRPr="00640D1C">
        <w:rPr>
          <w:highlight w:val="yellow"/>
        </w:rPr>
        <w:t>Font Cambria Size 10</w:t>
      </w:r>
      <w:r w:rsidR="00721140" w:rsidRPr="00640D1C">
        <w:rPr>
          <w:highlight w:val="yellow"/>
        </w:rPr>
        <w:t xml:space="preserve">; </w:t>
      </w:r>
      <w:proofErr w:type="spellStart"/>
      <w:r w:rsidR="00721140" w:rsidRPr="00640D1C">
        <w:rPr>
          <w:highlight w:val="yellow"/>
        </w:rPr>
        <w:t>Centred</w:t>
      </w:r>
      <w:proofErr w:type="spellEnd"/>
      <w:r w:rsidR="004F1FE2" w:rsidRPr="00640D1C">
        <w:rPr>
          <w:highlight w:val="yellow"/>
        </w:rPr>
        <w:t>)</w:t>
      </w:r>
    </w:p>
    <w:p w14:paraId="4839B4B1" w14:textId="77777777" w:rsidR="002F42C4" w:rsidRPr="00837CD2" w:rsidRDefault="002F42C4" w:rsidP="002F42C4">
      <w:pPr>
        <w:rPr>
          <w:rFonts w:asciiTheme="minorHAnsi" w:hAnsiTheme="minorHAnsi"/>
          <w:sz w:val="22"/>
          <w:szCs w:val="22"/>
        </w:rPr>
      </w:pPr>
    </w:p>
    <w:p w14:paraId="0F3B2914" w14:textId="016D699D" w:rsidR="00837CD2" w:rsidRPr="007B75BC" w:rsidRDefault="002F42C4" w:rsidP="007B75BC">
      <w:pPr>
        <w:pStyle w:val="PlainText"/>
        <w:ind w:firstLine="360"/>
        <w:rPr>
          <w:rFonts w:asciiTheme="minorHAnsi" w:eastAsia="MS Mincho" w:hAnsiTheme="minorHAnsi"/>
          <w:bCs/>
          <w:sz w:val="22"/>
          <w:szCs w:val="22"/>
          <w:lang w:val="en-US"/>
        </w:rPr>
      </w:pPr>
      <w:r w:rsidRPr="00837CD2">
        <w:rPr>
          <w:rFonts w:asciiTheme="minorHAnsi" w:eastAsia="MS Mincho" w:hAnsiTheme="minorHAnsi"/>
          <w:bCs/>
          <w:sz w:val="22"/>
          <w:szCs w:val="22"/>
          <w:lang w:val="en-US"/>
        </w:rPr>
        <w:lastRenderedPageBreak/>
        <w:t xml:space="preserve">Table 5 has indicated that the analysis of variance (ANOVA) for mechanical properties of </w:t>
      </w:r>
      <w:proofErr w:type="spellStart"/>
      <w:r w:rsidRPr="00837CD2">
        <w:rPr>
          <w:rFonts w:asciiTheme="minorHAnsi" w:hAnsiTheme="minorHAnsi"/>
          <w:sz w:val="22"/>
          <w:szCs w:val="22"/>
          <w:lang w:val="ms-MY"/>
        </w:rPr>
        <w:t>recycled</w:t>
      </w:r>
      <w:proofErr w:type="spellEnd"/>
      <w:r w:rsidRPr="00837CD2">
        <w:rPr>
          <w:rFonts w:asciiTheme="minorHAnsi" w:eastAsia="MS Mincho" w:hAnsiTheme="minorHAnsi"/>
          <w:bCs/>
          <w:sz w:val="22"/>
          <w:szCs w:val="22"/>
          <w:lang w:val="en-US"/>
        </w:rPr>
        <w:t xml:space="preserve"> HIPS/ABS in term of tensile strength. Statistically, the quadratic model F-value of 3.36 implies the model was significant. The p-value is less than 0.05, indicates that the model is significant. It can be seen that term A, A2 of the model were significant. The p-value for the term A, A2 was significant factor of 0.0353 and 0.0033. For terms A, C and A2 there were no significant factor. The lack of fit F-value of 1.07 implies the lack of fit is that it is not significantly relative to the pure error. From Eqn</w:t>
      </w:r>
      <w:r w:rsidR="005A7E00" w:rsidRPr="00837CD2">
        <w:rPr>
          <w:rFonts w:asciiTheme="minorHAnsi" w:eastAsia="MS Mincho" w:hAnsiTheme="minorHAnsi"/>
          <w:bCs/>
          <w:sz w:val="22"/>
          <w:szCs w:val="22"/>
          <w:lang w:val="en-US"/>
        </w:rPr>
        <w:t>.</w:t>
      </w:r>
      <w:r w:rsidRPr="00837CD2">
        <w:rPr>
          <w:rFonts w:asciiTheme="minorHAnsi" w:eastAsia="MS Mincho" w:hAnsiTheme="minorHAnsi"/>
          <w:bCs/>
          <w:sz w:val="22"/>
          <w:szCs w:val="22"/>
          <w:lang w:val="en-US"/>
        </w:rPr>
        <w:t xml:space="preserve"> (1), the quadratic model of tensile strength for </w:t>
      </w:r>
      <w:proofErr w:type="spellStart"/>
      <w:r w:rsidRPr="00837CD2">
        <w:rPr>
          <w:rFonts w:asciiTheme="minorHAnsi" w:hAnsiTheme="minorHAnsi"/>
          <w:sz w:val="22"/>
          <w:szCs w:val="22"/>
          <w:lang w:val="ms-MY"/>
        </w:rPr>
        <w:t>recycled</w:t>
      </w:r>
      <w:proofErr w:type="spellEnd"/>
      <w:r w:rsidRPr="00837CD2">
        <w:rPr>
          <w:rFonts w:asciiTheme="minorHAnsi" w:eastAsia="MS Mincho" w:hAnsiTheme="minorHAnsi"/>
          <w:bCs/>
          <w:sz w:val="22"/>
          <w:szCs w:val="22"/>
          <w:lang w:val="en-US"/>
        </w:rPr>
        <w:t xml:space="preserve"> HIPS/ABS in terms of coded factors is given above.</w:t>
      </w:r>
    </w:p>
    <w:p w14:paraId="01933C93" w14:textId="77777777" w:rsidR="00837CD2" w:rsidRDefault="00837CD2" w:rsidP="00FC5CF6">
      <w:pPr>
        <w:spacing w:after="120"/>
        <w:jc w:val="center"/>
        <w:rPr>
          <w:rFonts w:asciiTheme="minorHAnsi" w:hAnsiTheme="minorHAnsi"/>
          <w:bCs/>
          <w:sz w:val="20"/>
          <w:szCs w:val="20"/>
          <w:lang w:val="ms-MY"/>
        </w:rPr>
      </w:pPr>
    </w:p>
    <w:p w14:paraId="5CE52C22" w14:textId="58672CED" w:rsidR="00015407" w:rsidRPr="004F1FE2" w:rsidRDefault="00015407" w:rsidP="00FC5CF6">
      <w:pPr>
        <w:spacing w:after="120"/>
        <w:jc w:val="center"/>
        <w:rPr>
          <w:rFonts w:asciiTheme="minorHAnsi" w:hAnsiTheme="minorHAnsi"/>
          <w:sz w:val="20"/>
          <w:szCs w:val="20"/>
          <w:lang w:val="ms-MY"/>
        </w:rPr>
      </w:pPr>
      <w:proofErr w:type="spellStart"/>
      <w:r w:rsidRPr="00837CD2">
        <w:rPr>
          <w:rFonts w:asciiTheme="minorHAnsi" w:hAnsiTheme="minorHAnsi"/>
          <w:bCs/>
          <w:sz w:val="20"/>
          <w:szCs w:val="20"/>
          <w:lang w:val="ms-MY"/>
        </w:rPr>
        <w:t>Table</w:t>
      </w:r>
      <w:proofErr w:type="spellEnd"/>
      <w:r w:rsidRPr="00837CD2">
        <w:rPr>
          <w:rFonts w:asciiTheme="minorHAnsi" w:hAnsiTheme="minorHAnsi"/>
          <w:bCs/>
          <w:sz w:val="20"/>
          <w:szCs w:val="20"/>
          <w:lang w:val="ms-MY"/>
        </w:rPr>
        <w:t xml:space="preserve"> </w:t>
      </w:r>
      <w:r w:rsidR="005F4720" w:rsidRPr="00837CD2">
        <w:rPr>
          <w:rFonts w:asciiTheme="minorHAnsi" w:hAnsiTheme="minorHAnsi"/>
          <w:bCs/>
          <w:sz w:val="20"/>
          <w:szCs w:val="20"/>
          <w:lang w:val="ms-MY"/>
        </w:rPr>
        <w:t>5</w:t>
      </w:r>
      <w:r w:rsidRPr="00837CD2">
        <w:rPr>
          <w:rFonts w:asciiTheme="minorHAnsi" w:hAnsiTheme="minorHAnsi"/>
          <w:sz w:val="20"/>
          <w:szCs w:val="20"/>
          <w:lang w:val="ms-MY"/>
        </w:rPr>
        <w:t xml:space="preserve">: ANOVA </w:t>
      </w:r>
      <w:proofErr w:type="spellStart"/>
      <w:r w:rsidRPr="00837CD2">
        <w:rPr>
          <w:rFonts w:asciiTheme="minorHAnsi" w:hAnsiTheme="minorHAnsi"/>
          <w:sz w:val="20"/>
          <w:szCs w:val="20"/>
          <w:lang w:val="ms-MY"/>
        </w:rPr>
        <w:t>analysis</w:t>
      </w:r>
      <w:proofErr w:type="spellEnd"/>
      <w:r w:rsidRPr="00837CD2">
        <w:rPr>
          <w:rFonts w:asciiTheme="minorHAnsi" w:hAnsiTheme="minorHAnsi"/>
          <w:sz w:val="20"/>
          <w:szCs w:val="20"/>
          <w:lang w:val="ms-MY"/>
        </w:rPr>
        <w:t xml:space="preserve"> </w:t>
      </w:r>
      <w:proofErr w:type="spellStart"/>
      <w:r w:rsidRPr="00837CD2">
        <w:rPr>
          <w:rFonts w:asciiTheme="minorHAnsi" w:hAnsiTheme="minorHAnsi"/>
          <w:sz w:val="20"/>
          <w:szCs w:val="20"/>
          <w:lang w:val="ms-MY"/>
        </w:rPr>
        <w:t>of</w:t>
      </w:r>
      <w:proofErr w:type="spellEnd"/>
      <w:r w:rsidRPr="00837CD2">
        <w:rPr>
          <w:rFonts w:asciiTheme="minorHAnsi" w:hAnsiTheme="minorHAnsi"/>
          <w:sz w:val="20"/>
          <w:szCs w:val="20"/>
          <w:lang w:val="ms-MY"/>
        </w:rPr>
        <w:t xml:space="preserve"> </w:t>
      </w:r>
      <w:proofErr w:type="spellStart"/>
      <w:r w:rsidRPr="00837CD2">
        <w:rPr>
          <w:rFonts w:asciiTheme="minorHAnsi" w:hAnsiTheme="minorHAnsi"/>
          <w:sz w:val="20"/>
          <w:szCs w:val="20"/>
          <w:lang w:val="ms-MY"/>
        </w:rPr>
        <w:t>tensile</w:t>
      </w:r>
      <w:proofErr w:type="spellEnd"/>
      <w:r w:rsidRPr="00837CD2">
        <w:rPr>
          <w:rFonts w:asciiTheme="minorHAnsi" w:hAnsiTheme="minorHAnsi"/>
          <w:sz w:val="20"/>
          <w:szCs w:val="20"/>
          <w:lang w:val="ms-MY"/>
        </w:rPr>
        <w:t xml:space="preserve"> </w:t>
      </w:r>
      <w:proofErr w:type="spellStart"/>
      <w:r w:rsidRPr="00837CD2">
        <w:rPr>
          <w:rFonts w:asciiTheme="minorHAnsi" w:hAnsiTheme="minorHAnsi"/>
          <w:sz w:val="20"/>
          <w:szCs w:val="20"/>
          <w:lang w:val="ms-MY"/>
        </w:rPr>
        <w:t>strength</w:t>
      </w:r>
      <w:proofErr w:type="spellEnd"/>
      <w:r w:rsidRPr="00837CD2">
        <w:rPr>
          <w:rFonts w:asciiTheme="minorHAnsi" w:hAnsiTheme="minorHAnsi"/>
          <w:sz w:val="20"/>
          <w:szCs w:val="20"/>
          <w:lang w:val="ms-MY"/>
        </w:rPr>
        <w:t xml:space="preserve"> </w:t>
      </w:r>
      <w:proofErr w:type="spellStart"/>
      <w:r w:rsidRPr="00837CD2">
        <w:rPr>
          <w:rFonts w:asciiTheme="minorHAnsi" w:hAnsiTheme="minorHAnsi"/>
          <w:sz w:val="20"/>
          <w:szCs w:val="20"/>
          <w:lang w:val="ms-MY"/>
        </w:rPr>
        <w:t>for</w:t>
      </w:r>
      <w:proofErr w:type="spellEnd"/>
      <w:r w:rsidRPr="00837CD2">
        <w:rPr>
          <w:rFonts w:asciiTheme="minorHAnsi" w:hAnsiTheme="minorHAnsi"/>
          <w:sz w:val="20"/>
          <w:szCs w:val="20"/>
          <w:lang w:val="ms-MY"/>
        </w:rPr>
        <w:t xml:space="preserve"> </w:t>
      </w:r>
      <w:proofErr w:type="spellStart"/>
      <w:r w:rsidR="006B729E" w:rsidRPr="00837CD2">
        <w:rPr>
          <w:rFonts w:asciiTheme="minorHAnsi" w:hAnsiTheme="minorHAnsi"/>
          <w:sz w:val="20"/>
          <w:szCs w:val="20"/>
          <w:lang w:val="ms-MY"/>
        </w:rPr>
        <w:t>recycled</w:t>
      </w:r>
      <w:proofErr w:type="spellEnd"/>
      <w:r w:rsidR="006B729E" w:rsidRPr="00837CD2">
        <w:rPr>
          <w:rFonts w:asciiTheme="minorHAnsi" w:hAnsiTheme="minorHAnsi"/>
          <w:sz w:val="20"/>
          <w:szCs w:val="20"/>
          <w:lang w:val="ms-MY"/>
        </w:rPr>
        <w:t xml:space="preserve"> </w:t>
      </w:r>
      <w:r w:rsidRPr="00837CD2">
        <w:rPr>
          <w:rFonts w:asciiTheme="minorHAnsi" w:hAnsiTheme="minorHAnsi"/>
          <w:sz w:val="20"/>
          <w:szCs w:val="20"/>
          <w:lang w:val="ms-MY"/>
        </w:rPr>
        <w:t>HIPS/ABS</w:t>
      </w:r>
      <w:r w:rsidR="006C7681">
        <w:rPr>
          <w:rFonts w:asciiTheme="minorHAnsi" w:hAnsiTheme="minorHAnsi"/>
          <w:sz w:val="20"/>
          <w:szCs w:val="20"/>
          <w:lang w:val="ms-MY"/>
        </w:rPr>
        <w:t xml:space="preserve"> </w:t>
      </w:r>
      <w:r w:rsidR="004F1FE2" w:rsidRPr="004F1FE2">
        <w:rPr>
          <w:rFonts w:asciiTheme="minorHAnsi" w:eastAsia="MS Mincho" w:hAnsiTheme="minorHAnsi"/>
          <w:bCs/>
          <w:sz w:val="20"/>
          <w:szCs w:val="20"/>
          <w:highlight w:val="yellow"/>
        </w:rPr>
        <w:t>(</w:t>
      </w:r>
      <w:r w:rsidR="004F1FE2" w:rsidRPr="004F1FE2">
        <w:rPr>
          <w:rFonts w:asciiTheme="minorHAnsi" w:hAnsiTheme="minorHAnsi"/>
          <w:sz w:val="20"/>
          <w:szCs w:val="20"/>
          <w:highlight w:val="yellow"/>
        </w:rPr>
        <w:t>Font Cambria Size 10</w:t>
      </w:r>
      <w:r w:rsidR="00721140">
        <w:rPr>
          <w:rFonts w:asciiTheme="minorHAnsi" w:hAnsiTheme="minorHAnsi"/>
          <w:sz w:val="20"/>
          <w:szCs w:val="20"/>
          <w:highlight w:val="yellow"/>
        </w:rPr>
        <w:t xml:space="preserve">; </w:t>
      </w:r>
      <w:proofErr w:type="spellStart"/>
      <w:r w:rsidR="00721140">
        <w:rPr>
          <w:rFonts w:asciiTheme="minorHAnsi" w:hAnsiTheme="minorHAnsi"/>
          <w:sz w:val="20"/>
          <w:szCs w:val="20"/>
          <w:highlight w:val="yellow"/>
        </w:rPr>
        <w:t>Centred</w:t>
      </w:r>
      <w:proofErr w:type="spellEnd"/>
      <w:r w:rsidR="004F1FE2" w:rsidRPr="004F1FE2">
        <w:rPr>
          <w:rFonts w:asciiTheme="minorHAnsi" w:hAnsiTheme="minorHAnsi"/>
          <w:sz w:val="20"/>
          <w:szCs w:val="20"/>
          <w:highlight w:val="yellow"/>
        </w:rPr>
        <w:t>)</w:t>
      </w:r>
    </w:p>
    <w:tbl>
      <w:tblPr>
        <w:tblW w:w="6833" w:type="dxa"/>
        <w:jc w:val="center"/>
        <w:tblLook w:val="04A0" w:firstRow="1" w:lastRow="0" w:firstColumn="1" w:lastColumn="0" w:noHBand="0" w:noVBand="1"/>
      </w:tblPr>
      <w:tblGrid>
        <w:gridCol w:w="1256"/>
        <w:gridCol w:w="916"/>
        <w:gridCol w:w="838"/>
        <w:gridCol w:w="889"/>
        <w:gridCol w:w="878"/>
        <w:gridCol w:w="896"/>
        <w:gridCol w:w="1160"/>
      </w:tblGrid>
      <w:tr w:rsidR="00015407" w:rsidRPr="00837CD2" w14:paraId="22BDBD20" w14:textId="77777777" w:rsidTr="002F42C4">
        <w:trPr>
          <w:trHeight w:val="538"/>
          <w:jc w:val="center"/>
        </w:trPr>
        <w:tc>
          <w:tcPr>
            <w:tcW w:w="1256" w:type="dxa"/>
            <w:tcBorders>
              <w:top w:val="single" w:sz="8" w:space="0" w:color="auto"/>
              <w:left w:val="nil"/>
              <w:bottom w:val="single" w:sz="8" w:space="0" w:color="auto"/>
              <w:right w:val="nil"/>
            </w:tcBorders>
            <w:shd w:val="clear" w:color="auto" w:fill="auto"/>
            <w:vAlign w:val="center"/>
            <w:hideMark/>
          </w:tcPr>
          <w:p w14:paraId="5EDB0677"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proofErr w:type="spellStart"/>
            <w:r w:rsidRPr="00837CD2">
              <w:rPr>
                <w:rFonts w:asciiTheme="minorHAnsi" w:eastAsia="Times New Roman" w:hAnsiTheme="minorHAnsi" w:cstheme="majorBidi"/>
                <w:color w:val="000000"/>
                <w:sz w:val="20"/>
                <w:szCs w:val="20"/>
                <w:lang w:val="ms-MY" w:eastAsia="ms-MY"/>
              </w:rPr>
              <w:t>Source</w:t>
            </w:r>
            <w:proofErr w:type="spellEnd"/>
          </w:p>
        </w:tc>
        <w:tc>
          <w:tcPr>
            <w:tcW w:w="916" w:type="dxa"/>
            <w:tcBorders>
              <w:top w:val="single" w:sz="8" w:space="0" w:color="auto"/>
              <w:left w:val="nil"/>
              <w:bottom w:val="single" w:sz="8" w:space="0" w:color="auto"/>
              <w:right w:val="nil"/>
            </w:tcBorders>
            <w:shd w:val="clear" w:color="auto" w:fill="auto"/>
            <w:vAlign w:val="center"/>
            <w:hideMark/>
          </w:tcPr>
          <w:p w14:paraId="1393F593"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 xml:space="preserve">Sum </w:t>
            </w:r>
            <w:proofErr w:type="spellStart"/>
            <w:r w:rsidRPr="00837CD2">
              <w:rPr>
                <w:rFonts w:asciiTheme="minorHAnsi" w:eastAsia="Times New Roman" w:hAnsiTheme="minorHAnsi" w:cstheme="majorBidi"/>
                <w:color w:val="000000"/>
                <w:sz w:val="20"/>
                <w:szCs w:val="20"/>
                <w:lang w:val="ms-MY" w:eastAsia="ms-MY"/>
              </w:rPr>
              <w:t>of</w:t>
            </w:r>
            <w:proofErr w:type="spellEnd"/>
            <w:r w:rsidRPr="00837CD2">
              <w:rPr>
                <w:rFonts w:asciiTheme="minorHAnsi" w:eastAsia="Times New Roman" w:hAnsiTheme="minorHAnsi" w:cstheme="majorBidi"/>
                <w:color w:val="000000"/>
                <w:sz w:val="20"/>
                <w:szCs w:val="20"/>
                <w:lang w:val="ms-MY" w:eastAsia="ms-MY"/>
              </w:rPr>
              <w:t xml:space="preserve"> </w:t>
            </w:r>
            <w:proofErr w:type="spellStart"/>
            <w:r w:rsidRPr="00837CD2">
              <w:rPr>
                <w:rFonts w:asciiTheme="minorHAnsi" w:eastAsia="Times New Roman" w:hAnsiTheme="minorHAnsi" w:cstheme="majorBidi"/>
                <w:color w:val="000000"/>
                <w:sz w:val="20"/>
                <w:szCs w:val="20"/>
                <w:lang w:val="ms-MY" w:eastAsia="ms-MY"/>
              </w:rPr>
              <w:t>Squares</w:t>
            </w:r>
            <w:proofErr w:type="spellEnd"/>
          </w:p>
        </w:tc>
        <w:tc>
          <w:tcPr>
            <w:tcW w:w="838" w:type="dxa"/>
            <w:tcBorders>
              <w:top w:val="single" w:sz="8" w:space="0" w:color="auto"/>
              <w:left w:val="nil"/>
              <w:bottom w:val="single" w:sz="8" w:space="0" w:color="auto"/>
              <w:right w:val="nil"/>
            </w:tcBorders>
            <w:shd w:val="clear" w:color="auto" w:fill="auto"/>
            <w:vAlign w:val="center"/>
            <w:hideMark/>
          </w:tcPr>
          <w:p w14:paraId="2E40C2EC"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proofErr w:type="spellStart"/>
            <w:r w:rsidRPr="00837CD2">
              <w:rPr>
                <w:rFonts w:asciiTheme="minorHAnsi" w:eastAsia="Times New Roman" w:hAnsiTheme="minorHAnsi" w:cstheme="majorBidi"/>
                <w:color w:val="000000"/>
                <w:sz w:val="20"/>
                <w:szCs w:val="20"/>
                <w:lang w:val="ms-MY" w:eastAsia="ms-MY"/>
              </w:rPr>
              <w:t>df</w:t>
            </w:r>
            <w:proofErr w:type="spellEnd"/>
          </w:p>
        </w:tc>
        <w:tc>
          <w:tcPr>
            <w:tcW w:w="889" w:type="dxa"/>
            <w:tcBorders>
              <w:top w:val="single" w:sz="8" w:space="0" w:color="auto"/>
              <w:left w:val="nil"/>
              <w:bottom w:val="single" w:sz="8" w:space="0" w:color="auto"/>
              <w:right w:val="nil"/>
            </w:tcBorders>
            <w:shd w:val="clear" w:color="auto" w:fill="auto"/>
            <w:vAlign w:val="center"/>
            <w:hideMark/>
          </w:tcPr>
          <w:p w14:paraId="0582AC42"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proofErr w:type="spellStart"/>
            <w:r w:rsidRPr="00837CD2">
              <w:rPr>
                <w:rFonts w:asciiTheme="minorHAnsi" w:eastAsia="Times New Roman" w:hAnsiTheme="minorHAnsi" w:cstheme="majorBidi"/>
                <w:color w:val="000000"/>
                <w:sz w:val="20"/>
                <w:szCs w:val="20"/>
                <w:lang w:val="ms-MY" w:eastAsia="ms-MY"/>
              </w:rPr>
              <w:t>Mean</w:t>
            </w:r>
            <w:proofErr w:type="spellEnd"/>
            <w:r w:rsidRPr="00837CD2">
              <w:rPr>
                <w:rFonts w:asciiTheme="minorHAnsi" w:eastAsia="Times New Roman" w:hAnsiTheme="minorHAnsi" w:cstheme="majorBidi"/>
                <w:color w:val="000000"/>
                <w:sz w:val="20"/>
                <w:szCs w:val="20"/>
                <w:lang w:val="ms-MY" w:eastAsia="ms-MY"/>
              </w:rPr>
              <w:t xml:space="preserve"> </w:t>
            </w:r>
            <w:proofErr w:type="spellStart"/>
            <w:r w:rsidRPr="00837CD2">
              <w:rPr>
                <w:rFonts w:asciiTheme="minorHAnsi" w:eastAsia="Times New Roman" w:hAnsiTheme="minorHAnsi" w:cstheme="majorBidi"/>
                <w:color w:val="000000"/>
                <w:sz w:val="20"/>
                <w:szCs w:val="20"/>
                <w:lang w:val="ms-MY" w:eastAsia="ms-MY"/>
              </w:rPr>
              <w:t>Square</w:t>
            </w:r>
            <w:proofErr w:type="spellEnd"/>
          </w:p>
        </w:tc>
        <w:tc>
          <w:tcPr>
            <w:tcW w:w="878" w:type="dxa"/>
            <w:tcBorders>
              <w:top w:val="single" w:sz="8" w:space="0" w:color="auto"/>
              <w:left w:val="nil"/>
              <w:bottom w:val="single" w:sz="8" w:space="0" w:color="auto"/>
              <w:right w:val="nil"/>
            </w:tcBorders>
            <w:shd w:val="clear" w:color="auto" w:fill="auto"/>
            <w:vAlign w:val="center"/>
            <w:hideMark/>
          </w:tcPr>
          <w:p w14:paraId="01170F43"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 xml:space="preserve">F </w:t>
            </w:r>
            <w:proofErr w:type="spellStart"/>
            <w:r w:rsidRPr="00837CD2">
              <w:rPr>
                <w:rFonts w:asciiTheme="minorHAnsi" w:eastAsia="Times New Roman" w:hAnsiTheme="minorHAnsi" w:cstheme="majorBidi"/>
                <w:color w:val="000000"/>
                <w:sz w:val="20"/>
                <w:szCs w:val="20"/>
                <w:lang w:val="ms-MY" w:eastAsia="ms-MY"/>
              </w:rPr>
              <w:t>Value</w:t>
            </w:r>
            <w:proofErr w:type="spellEnd"/>
          </w:p>
        </w:tc>
        <w:tc>
          <w:tcPr>
            <w:tcW w:w="896" w:type="dxa"/>
            <w:tcBorders>
              <w:top w:val="single" w:sz="8" w:space="0" w:color="auto"/>
              <w:left w:val="nil"/>
              <w:bottom w:val="single" w:sz="8" w:space="0" w:color="auto"/>
              <w:right w:val="nil"/>
            </w:tcBorders>
            <w:shd w:val="clear" w:color="auto" w:fill="auto"/>
            <w:vAlign w:val="center"/>
            <w:hideMark/>
          </w:tcPr>
          <w:p w14:paraId="6CB1220D"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p-</w:t>
            </w:r>
            <w:proofErr w:type="spellStart"/>
            <w:r w:rsidRPr="00837CD2">
              <w:rPr>
                <w:rFonts w:asciiTheme="minorHAnsi" w:eastAsia="Times New Roman" w:hAnsiTheme="minorHAnsi" w:cstheme="majorBidi"/>
                <w:color w:val="000000"/>
                <w:sz w:val="20"/>
                <w:szCs w:val="20"/>
                <w:lang w:val="ms-MY" w:eastAsia="ms-MY"/>
              </w:rPr>
              <w:t>Value</w:t>
            </w:r>
            <w:proofErr w:type="spellEnd"/>
            <w:r w:rsidRPr="00837CD2">
              <w:rPr>
                <w:rFonts w:asciiTheme="minorHAnsi" w:eastAsia="Times New Roman" w:hAnsiTheme="minorHAnsi" w:cstheme="majorBidi"/>
                <w:color w:val="000000"/>
                <w:sz w:val="20"/>
                <w:szCs w:val="20"/>
                <w:lang w:val="ms-MY" w:eastAsia="ms-MY"/>
              </w:rPr>
              <w:t xml:space="preserve"> </w:t>
            </w:r>
            <w:proofErr w:type="spellStart"/>
            <w:r w:rsidRPr="00837CD2">
              <w:rPr>
                <w:rFonts w:asciiTheme="minorHAnsi" w:eastAsia="Times New Roman" w:hAnsiTheme="minorHAnsi" w:cstheme="majorBidi"/>
                <w:color w:val="000000"/>
                <w:sz w:val="20"/>
                <w:szCs w:val="20"/>
                <w:lang w:val="ms-MY" w:eastAsia="ms-MY"/>
              </w:rPr>
              <w:t>Prob</w:t>
            </w:r>
            <w:proofErr w:type="spellEnd"/>
            <w:r w:rsidRPr="00837CD2">
              <w:rPr>
                <w:rFonts w:asciiTheme="minorHAnsi" w:eastAsia="Times New Roman" w:hAnsiTheme="minorHAnsi" w:cstheme="majorBidi"/>
                <w:color w:val="000000"/>
                <w:sz w:val="20"/>
                <w:szCs w:val="20"/>
                <w:lang w:val="ms-MY" w:eastAsia="ms-MY"/>
              </w:rPr>
              <w:t>&gt;F</w:t>
            </w:r>
          </w:p>
        </w:tc>
        <w:tc>
          <w:tcPr>
            <w:tcW w:w="1160" w:type="dxa"/>
            <w:tcBorders>
              <w:top w:val="single" w:sz="4" w:space="0" w:color="auto"/>
              <w:left w:val="nil"/>
              <w:bottom w:val="single" w:sz="4" w:space="0" w:color="auto"/>
              <w:right w:val="nil"/>
            </w:tcBorders>
            <w:shd w:val="clear" w:color="auto" w:fill="auto"/>
            <w:noWrap/>
            <w:vAlign w:val="bottom"/>
            <w:hideMark/>
          </w:tcPr>
          <w:p w14:paraId="62744D13" w14:textId="77777777" w:rsidR="00015407" w:rsidRPr="00837CD2" w:rsidRDefault="00015407" w:rsidP="008E15E5">
            <w:pPr>
              <w:rPr>
                <w:rFonts w:asciiTheme="minorHAnsi" w:eastAsia="Times New Roman" w:hAnsiTheme="minorHAnsi" w:cstheme="majorBidi"/>
                <w:color w:val="000000"/>
                <w:sz w:val="20"/>
                <w:szCs w:val="20"/>
                <w:lang w:val="ms-MY" w:eastAsia="ms-MY"/>
              </w:rPr>
            </w:pPr>
          </w:p>
        </w:tc>
      </w:tr>
      <w:tr w:rsidR="00015407" w:rsidRPr="00837CD2" w14:paraId="78072BCA" w14:textId="77777777" w:rsidTr="002F42C4">
        <w:trPr>
          <w:trHeight w:val="263"/>
          <w:jc w:val="center"/>
        </w:trPr>
        <w:tc>
          <w:tcPr>
            <w:tcW w:w="1256" w:type="dxa"/>
            <w:tcBorders>
              <w:top w:val="nil"/>
              <w:left w:val="nil"/>
              <w:bottom w:val="nil"/>
              <w:right w:val="nil"/>
            </w:tcBorders>
            <w:shd w:val="clear" w:color="auto" w:fill="auto"/>
            <w:noWrap/>
            <w:vAlign w:val="center"/>
            <w:hideMark/>
          </w:tcPr>
          <w:p w14:paraId="640D4BB1"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Model</w:t>
            </w:r>
          </w:p>
        </w:tc>
        <w:tc>
          <w:tcPr>
            <w:tcW w:w="916" w:type="dxa"/>
            <w:tcBorders>
              <w:top w:val="nil"/>
              <w:left w:val="nil"/>
              <w:bottom w:val="nil"/>
              <w:right w:val="nil"/>
            </w:tcBorders>
            <w:shd w:val="clear" w:color="auto" w:fill="auto"/>
            <w:noWrap/>
            <w:vAlign w:val="center"/>
            <w:hideMark/>
          </w:tcPr>
          <w:p w14:paraId="6D1DA1AF"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265.31</w:t>
            </w:r>
          </w:p>
        </w:tc>
        <w:tc>
          <w:tcPr>
            <w:tcW w:w="838" w:type="dxa"/>
            <w:tcBorders>
              <w:top w:val="nil"/>
              <w:left w:val="nil"/>
              <w:bottom w:val="nil"/>
              <w:right w:val="nil"/>
            </w:tcBorders>
            <w:shd w:val="clear" w:color="auto" w:fill="auto"/>
            <w:noWrap/>
            <w:vAlign w:val="center"/>
            <w:hideMark/>
          </w:tcPr>
          <w:p w14:paraId="24D0B55B"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9</w:t>
            </w:r>
          </w:p>
        </w:tc>
        <w:tc>
          <w:tcPr>
            <w:tcW w:w="889" w:type="dxa"/>
            <w:tcBorders>
              <w:top w:val="nil"/>
              <w:left w:val="nil"/>
              <w:bottom w:val="nil"/>
              <w:right w:val="nil"/>
            </w:tcBorders>
            <w:shd w:val="clear" w:color="auto" w:fill="auto"/>
            <w:noWrap/>
            <w:vAlign w:val="center"/>
            <w:hideMark/>
          </w:tcPr>
          <w:p w14:paraId="75CA246B"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29.48</w:t>
            </w:r>
          </w:p>
        </w:tc>
        <w:tc>
          <w:tcPr>
            <w:tcW w:w="878" w:type="dxa"/>
            <w:tcBorders>
              <w:top w:val="nil"/>
              <w:left w:val="nil"/>
              <w:bottom w:val="nil"/>
              <w:right w:val="nil"/>
            </w:tcBorders>
            <w:shd w:val="clear" w:color="auto" w:fill="auto"/>
            <w:noWrap/>
            <w:vAlign w:val="center"/>
            <w:hideMark/>
          </w:tcPr>
          <w:p w14:paraId="66E41E32"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3.36</w:t>
            </w:r>
          </w:p>
        </w:tc>
        <w:tc>
          <w:tcPr>
            <w:tcW w:w="896" w:type="dxa"/>
            <w:tcBorders>
              <w:top w:val="nil"/>
              <w:left w:val="nil"/>
              <w:bottom w:val="nil"/>
              <w:right w:val="nil"/>
            </w:tcBorders>
            <w:shd w:val="clear" w:color="auto" w:fill="auto"/>
            <w:noWrap/>
            <w:vAlign w:val="center"/>
            <w:hideMark/>
          </w:tcPr>
          <w:p w14:paraId="586751C8"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0.0364</w:t>
            </w:r>
          </w:p>
        </w:tc>
        <w:tc>
          <w:tcPr>
            <w:tcW w:w="1160" w:type="dxa"/>
            <w:tcBorders>
              <w:top w:val="single" w:sz="4" w:space="0" w:color="auto"/>
              <w:left w:val="nil"/>
              <w:bottom w:val="nil"/>
              <w:right w:val="nil"/>
            </w:tcBorders>
            <w:shd w:val="clear" w:color="auto" w:fill="auto"/>
            <w:noWrap/>
            <w:vAlign w:val="bottom"/>
            <w:hideMark/>
          </w:tcPr>
          <w:p w14:paraId="0EB95BE5" w14:textId="77777777" w:rsidR="00015407" w:rsidRPr="00837CD2" w:rsidRDefault="00015407" w:rsidP="008E15E5">
            <w:pPr>
              <w:rPr>
                <w:rFonts w:asciiTheme="minorHAnsi" w:eastAsia="Times New Roman" w:hAnsiTheme="minorHAnsi" w:cstheme="majorBidi"/>
                <w:color w:val="000000"/>
                <w:sz w:val="20"/>
                <w:szCs w:val="20"/>
                <w:lang w:val="ms-MY" w:eastAsia="ms-MY"/>
              </w:rPr>
            </w:pPr>
            <w:proofErr w:type="spellStart"/>
            <w:r w:rsidRPr="00837CD2">
              <w:rPr>
                <w:rFonts w:asciiTheme="minorHAnsi" w:eastAsia="Times New Roman" w:hAnsiTheme="minorHAnsi" w:cstheme="majorBidi"/>
                <w:color w:val="000000"/>
                <w:sz w:val="20"/>
                <w:szCs w:val="20"/>
                <w:lang w:val="ms-MY" w:eastAsia="ms-MY"/>
              </w:rPr>
              <w:t>significant</w:t>
            </w:r>
            <w:proofErr w:type="spellEnd"/>
          </w:p>
        </w:tc>
      </w:tr>
      <w:tr w:rsidR="00015407" w:rsidRPr="00837CD2" w14:paraId="13627605" w14:textId="77777777" w:rsidTr="00E81089">
        <w:trPr>
          <w:trHeight w:val="263"/>
          <w:jc w:val="center"/>
        </w:trPr>
        <w:tc>
          <w:tcPr>
            <w:tcW w:w="1256" w:type="dxa"/>
            <w:tcBorders>
              <w:top w:val="nil"/>
              <w:left w:val="nil"/>
              <w:bottom w:val="nil"/>
              <w:right w:val="nil"/>
            </w:tcBorders>
            <w:shd w:val="clear" w:color="auto" w:fill="auto"/>
            <w:noWrap/>
            <w:vAlign w:val="center"/>
            <w:hideMark/>
          </w:tcPr>
          <w:p w14:paraId="4627EF26"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A</w:t>
            </w:r>
          </w:p>
        </w:tc>
        <w:tc>
          <w:tcPr>
            <w:tcW w:w="916" w:type="dxa"/>
            <w:tcBorders>
              <w:top w:val="nil"/>
              <w:left w:val="nil"/>
              <w:bottom w:val="nil"/>
              <w:right w:val="nil"/>
            </w:tcBorders>
            <w:shd w:val="clear" w:color="auto" w:fill="auto"/>
            <w:noWrap/>
            <w:vAlign w:val="center"/>
            <w:hideMark/>
          </w:tcPr>
          <w:p w14:paraId="050E6DEF"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51.94</w:t>
            </w:r>
          </w:p>
        </w:tc>
        <w:tc>
          <w:tcPr>
            <w:tcW w:w="838" w:type="dxa"/>
            <w:tcBorders>
              <w:top w:val="nil"/>
              <w:left w:val="nil"/>
              <w:bottom w:val="nil"/>
              <w:right w:val="nil"/>
            </w:tcBorders>
            <w:shd w:val="clear" w:color="auto" w:fill="auto"/>
            <w:noWrap/>
            <w:vAlign w:val="center"/>
            <w:hideMark/>
          </w:tcPr>
          <w:p w14:paraId="159C173C"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w:t>
            </w:r>
          </w:p>
        </w:tc>
        <w:tc>
          <w:tcPr>
            <w:tcW w:w="889" w:type="dxa"/>
            <w:tcBorders>
              <w:top w:val="nil"/>
              <w:left w:val="nil"/>
              <w:bottom w:val="nil"/>
              <w:right w:val="nil"/>
            </w:tcBorders>
            <w:shd w:val="clear" w:color="auto" w:fill="auto"/>
            <w:noWrap/>
            <w:vAlign w:val="center"/>
            <w:hideMark/>
          </w:tcPr>
          <w:p w14:paraId="20340F1F"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51.94</w:t>
            </w:r>
          </w:p>
        </w:tc>
        <w:tc>
          <w:tcPr>
            <w:tcW w:w="878" w:type="dxa"/>
            <w:tcBorders>
              <w:top w:val="nil"/>
              <w:left w:val="nil"/>
              <w:bottom w:val="nil"/>
              <w:right w:val="nil"/>
            </w:tcBorders>
            <w:shd w:val="clear" w:color="auto" w:fill="auto"/>
            <w:noWrap/>
            <w:vAlign w:val="center"/>
            <w:hideMark/>
          </w:tcPr>
          <w:p w14:paraId="0834E631"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5.91</w:t>
            </w:r>
          </w:p>
        </w:tc>
        <w:tc>
          <w:tcPr>
            <w:tcW w:w="896" w:type="dxa"/>
            <w:tcBorders>
              <w:top w:val="nil"/>
              <w:left w:val="nil"/>
              <w:bottom w:val="nil"/>
              <w:right w:val="nil"/>
            </w:tcBorders>
            <w:shd w:val="clear" w:color="auto" w:fill="auto"/>
            <w:noWrap/>
            <w:vAlign w:val="center"/>
            <w:hideMark/>
          </w:tcPr>
          <w:p w14:paraId="706F95AD"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0.0353</w:t>
            </w:r>
          </w:p>
        </w:tc>
        <w:tc>
          <w:tcPr>
            <w:tcW w:w="1160" w:type="dxa"/>
            <w:tcBorders>
              <w:top w:val="nil"/>
              <w:left w:val="nil"/>
              <w:bottom w:val="nil"/>
              <w:right w:val="nil"/>
            </w:tcBorders>
            <w:shd w:val="clear" w:color="auto" w:fill="auto"/>
            <w:noWrap/>
            <w:vAlign w:val="bottom"/>
            <w:hideMark/>
          </w:tcPr>
          <w:p w14:paraId="03CE10AD" w14:textId="77777777" w:rsidR="00015407" w:rsidRPr="00837CD2" w:rsidRDefault="00015407" w:rsidP="008E15E5">
            <w:pPr>
              <w:rPr>
                <w:rFonts w:asciiTheme="minorHAnsi" w:eastAsia="Times New Roman" w:hAnsiTheme="minorHAnsi" w:cstheme="majorBidi"/>
                <w:color w:val="000000"/>
                <w:sz w:val="20"/>
                <w:szCs w:val="20"/>
                <w:lang w:val="ms-MY" w:eastAsia="ms-MY"/>
              </w:rPr>
            </w:pPr>
          </w:p>
        </w:tc>
      </w:tr>
      <w:tr w:rsidR="00015407" w:rsidRPr="00837CD2" w14:paraId="069AC596" w14:textId="77777777" w:rsidTr="00E81089">
        <w:trPr>
          <w:trHeight w:val="263"/>
          <w:jc w:val="center"/>
        </w:trPr>
        <w:tc>
          <w:tcPr>
            <w:tcW w:w="1256" w:type="dxa"/>
            <w:tcBorders>
              <w:top w:val="nil"/>
              <w:left w:val="nil"/>
              <w:bottom w:val="nil"/>
              <w:right w:val="nil"/>
            </w:tcBorders>
            <w:shd w:val="clear" w:color="auto" w:fill="auto"/>
            <w:noWrap/>
            <w:vAlign w:val="center"/>
            <w:hideMark/>
          </w:tcPr>
          <w:p w14:paraId="435667FF"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B</w:t>
            </w:r>
          </w:p>
        </w:tc>
        <w:tc>
          <w:tcPr>
            <w:tcW w:w="916" w:type="dxa"/>
            <w:tcBorders>
              <w:top w:val="nil"/>
              <w:left w:val="nil"/>
              <w:bottom w:val="nil"/>
              <w:right w:val="nil"/>
            </w:tcBorders>
            <w:shd w:val="clear" w:color="auto" w:fill="auto"/>
            <w:noWrap/>
            <w:vAlign w:val="center"/>
            <w:hideMark/>
          </w:tcPr>
          <w:p w14:paraId="64E074BB"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18.47</w:t>
            </w:r>
          </w:p>
        </w:tc>
        <w:tc>
          <w:tcPr>
            <w:tcW w:w="838" w:type="dxa"/>
            <w:tcBorders>
              <w:top w:val="nil"/>
              <w:left w:val="nil"/>
              <w:bottom w:val="nil"/>
              <w:right w:val="nil"/>
            </w:tcBorders>
            <w:shd w:val="clear" w:color="auto" w:fill="auto"/>
            <w:noWrap/>
            <w:vAlign w:val="center"/>
            <w:hideMark/>
          </w:tcPr>
          <w:p w14:paraId="11EB14A2"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w:t>
            </w:r>
          </w:p>
        </w:tc>
        <w:tc>
          <w:tcPr>
            <w:tcW w:w="889" w:type="dxa"/>
            <w:tcBorders>
              <w:top w:val="nil"/>
              <w:left w:val="nil"/>
              <w:bottom w:val="nil"/>
              <w:right w:val="nil"/>
            </w:tcBorders>
            <w:shd w:val="clear" w:color="auto" w:fill="auto"/>
            <w:noWrap/>
            <w:vAlign w:val="center"/>
            <w:hideMark/>
          </w:tcPr>
          <w:p w14:paraId="02835782"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18.47</w:t>
            </w:r>
          </w:p>
        </w:tc>
        <w:tc>
          <w:tcPr>
            <w:tcW w:w="878" w:type="dxa"/>
            <w:tcBorders>
              <w:top w:val="nil"/>
              <w:left w:val="nil"/>
              <w:bottom w:val="nil"/>
              <w:right w:val="nil"/>
            </w:tcBorders>
            <w:shd w:val="clear" w:color="auto" w:fill="auto"/>
            <w:noWrap/>
            <w:vAlign w:val="center"/>
            <w:hideMark/>
          </w:tcPr>
          <w:p w14:paraId="03C0C2BD"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2.1</w:t>
            </w:r>
          </w:p>
        </w:tc>
        <w:tc>
          <w:tcPr>
            <w:tcW w:w="896" w:type="dxa"/>
            <w:tcBorders>
              <w:top w:val="nil"/>
              <w:left w:val="nil"/>
              <w:bottom w:val="nil"/>
              <w:right w:val="nil"/>
            </w:tcBorders>
            <w:shd w:val="clear" w:color="auto" w:fill="auto"/>
            <w:noWrap/>
            <w:vAlign w:val="center"/>
            <w:hideMark/>
          </w:tcPr>
          <w:p w14:paraId="14FB7C18"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0.1776</w:t>
            </w:r>
          </w:p>
        </w:tc>
        <w:tc>
          <w:tcPr>
            <w:tcW w:w="1160" w:type="dxa"/>
            <w:tcBorders>
              <w:top w:val="nil"/>
              <w:left w:val="nil"/>
              <w:bottom w:val="nil"/>
              <w:right w:val="nil"/>
            </w:tcBorders>
            <w:shd w:val="clear" w:color="auto" w:fill="auto"/>
            <w:noWrap/>
            <w:vAlign w:val="bottom"/>
            <w:hideMark/>
          </w:tcPr>
          <w:p w14:paraId="0ED46E5E" w14:textId="77777777" w:rsidR="00015407" w:rsidRPr="00837CD2" w:rsidRDefault="00015407" w:rsidP="008E15E5">
            <w:pPr>
              <w:rPr>
                <w:rFonts w:asciiTheme="minorHAnsi" w:eastAsia="Times New Roman" w:hAnsiTheme="minorHAnsi" w:cstheme="majorBidi"/>
                <w:color w:val="000000"/>
                <w:sz w:val="20"/>
                <w:szCs w:val="20"/>
                <w:lang w:val="ms-MY" w:eastAsia="ms-MY"/>
              </w:rPr>
            </w:pPr>
          </w:p>
        </w:tc>
      </w:tr>
      <w:tr w:rsidR="00015407" w:rsidRPr="00837CD2" w14:paraId="231F0957" w14:textId="77777777" w:rsidTr="00E81089">
        <w:trPr>
          <w:trHeight w:val="263"/>
          <w:jc w:val="center"/>
        </w:trPr>
        <w:tc>
          <w:tcPr>
            <w:tcW w:w="1256" w:type="dxa"/>
            <w:tcBorders>
              <w:top w:val="nil"/>
              <w:left w:val="nil"/>
              <w:bottom w:val="nil"/>
              <w:right w:val="nil"/>
            </w:tcBorders>
            <w:shd w:val="clear" w:color="auto" w:fill="auto"/>
            <w:noWrap/>
            <w:vAlign w:val="center"/>
            <w:hideMark/>
          </w:tcPr>
          <w:p w14:paraId="7A9AB483"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C</w:t>
            </w:r>
          </w:p>
        </w:tc>
        <w:tc>
          <w:tcPr>
            <w:tcW w:w="916" w:type="dxa"/>
            <w:tcBorders>
              <w:top w:val="nil"/>
              <w:left w:val="nil"/>
              <w:bottom w:val="nil"/>
              <w:right w:val="nil"/>
            </w:tcBorders>
            <w:shd w:val="clear" w:color="auto" w:fill="auto"/>
            <w:noWrap/>
            <w:vAlign w:val="center"/>
            <w:hideMark/>
          </w:tcPr>
          <w:p w14:paraId="1C0C03CF"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30.7</w:t>
            </w:r>
          </w:p>
        </w:tc>
        <w:tc>
          <w:tcPr>
            <w:tcW w:w="838" w:type="dxa"/>
            <w:tcBorders>
              <w:top w:val="nil"/>
              <w:left w:val="nil"/>
              <w:bottom w:val="nil"/>
              <w:right w:val="nil"/>
            </w:tcBorders>
            <w:shd w:val="clear" w:color="auto" w:fill="auto"/>
            <w:noWrap/>
            <w:vAlign w:val="center"/>
            <w:hideMark/>
          </w:tcPr>
          <w:p w14:paraId="13FAE1F6"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w:t>
            </w:r>
          </w:p>
        </w:tc>
        <w:tc>
          <w:tcPr>
            <w:tcW w:w="889" w:type="dxa"/>
            <w:tcBorders>
              <w:top w:val="nil"/>
              <w:left w:val="nil"/>
              <w:bottom w:val="nil"/>
              <w:right w:val="nil"/>
            </w:tcBorders>
            <w:shd w:val="clear" w:color="auto" w:fill="auto"/>
            <w:noWrap/>
            <w:vAlign w:val="center"/>
            <w:hideMark/>
          </w:tcPr>
          <w:p w14:paraId="1ABB51F7"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30.7</w:t>
            </w:r>
          </w:p>
        </w:tc>
        <w:tc>
          <w:tcPr>
            <w:tcW w:w="878" w:type="dxa"/>
            <w:tcBorders>
              <w:top w:val="nil"/>
              <w:left w:val="nil"/>
              <w:bottom w:val="nil"/>
              <w:right w:val="nil"/>
            </w:tcBorders>
            <w:shd w:val="clear" w:color="auto" w:fill="auto"/>
            <w:noWrap/>
            <w:vAlign w:val="center"/>
            <w:hideMark/>
          </w:tcPr>
          <w:p w14:paraId="1F444208"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3.5</w:t>
            </w:r>
          </w:p>
        </w:tc>
        <w:tc>
          <w:tcPr>
            <w:tcW w:w="896" w:type="dxa"/>
            <w:tcBorders>
              <w:top w:val="nil"/>
              <w:left w:val="nil"/>
              <w:bottom w:val="nil"/>
              <w:right w:val="nil"/>
            </w:tcBorders>
            <w:shd w:val="clear" w:color="auto" w:fill="auto"/>
            <w:noWrap/>
            <w:vAlign w:val="center"/>
            <w:hideMark/>
          </w:tcPr>
          <w:p w14:paraId="18A5E375"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0.0911</w:t>
            </w:r>
          </w:p>
        </w:tc>
        <w:tc>
          <w:tcPr>
            <w:tcW w:w="1160" w:type="dxa"/>
            <w:tcBorders>
              <w:top w:val="nil"/>
              <w:left w:val="nil"/>
              <w:bottom w:val="nil"/>
              <w:right w:val="nil"/>
            </w:tcBorders>
            <w:shd w:val="clear" w:color="auto" w:fill="auto"/>
            <w:noWrap/>
            <w:vAlign w:val="bottom"/>
            <w:hideMark/>
          </w:tcPr>
          <w:p w14:paraId="2F13BBF9" w14:textId="77777777" w:rsidR="00015407" w:rsidRPr="00837CD2" w:rsidRDefault="00015407" w:rsidP="008E15E5">
            <w:pPr>
              <w:rPr>
                <w:rFonts w:asciiTheme="minorHAnsi" w:eastAsia="Times New Roman" w:hAnsiTheme="minorHAnsi" w:cstheme="majorBidi"/>
                <w:color w:val="000000"/>
                <w:sz w:val="20"/>
                <w:szCs w:val="20"/>
                <w:lang w:val="ms-MY" w:eastAsia="ms-MY"/>
              </w:rPr>
            </w:pPr>
          </w:p>
        </w:tc>
      </w:tr>
      <w:tr w:rsidR="00015407" w:rsidRPr="00837CD2" w14:paraId="0605819A" w14:textId="77777777" w:rsidTr="00E81089">
        <w:trPr>
          <w:trHeight w:val="263"/>
          <w:jc w:val="center"/>
        </w:trPr>
        <w:tc>
          <w:tcPr>
            <w:tcW w:w="1256" w:type="dxa"/>
            <w:tcBorders>
              <w:top w:val="nil"/>
              <w:left w:val="nil"/>
              <w:bottom w:val="nil"/>
              <w:right w:val="nil"/>
            </w:tcBorders>
            <w:shd w:val="clear" w:color="auto" w:fill="auto"/>
            <w:noWrap/>
            <w:vAlign w:val="center"/>
            <w:hideMark/>
          </w:tcPr>
          <w:p w14:paraId="78B605D3"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A</w:t>
            </w:r>
            <w:r w:rsidRPr="00837CD2">
              <w:rPr>
                <w:rFonts w:asciiTheme="minorHAnsi" w:eastAsia="Times New Roman" w:hAnsiTheme="minorHAnsi" w:cstheme="majorBidi"/>
                <w:color w:val="000000"/>
                <w:sz w:val="20"/>
                <w:szCs w:val="20"/>
                <w:vertAlign w:val="superscript"/>
                <w:lang w:val="ms-MY" w:eastAsia="ms-MY"/>
              </w:rPr>
              <w:t>2</w:t>
            </w:r>
          </w:p>
        </w:tc>
        <w:tc>
          <w:tcPr>
            <w:tcW w:w="916" w:type="dxa"/>
            <w:tcBorders>
              <w:top w:val="nil"/>
              <w:left w:val="nil"/>
              <w:bottom w:val="nil"/>
              <w:right w:val="nil"/>
            </w:tcBorders>
            <w:shd w:val="clear" w:color="auto" w:fill="auto"/>
            <w:noWrap/>
            <w:vAlign w:val="center"/>
            <w:hideMark/>
          </w:tcPr>
          <w:p w14:paraId="7A0A6AD5"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128.63</w:t>
            </w:r>
          </w:p>
        </w:tc>
        <w:tc>
          <w:tcPr>
            <w:tcW w:w="838" w:type="dxa"/>
            <w:tcBorders>
              <w:top w:val="nil"/>
              <w:left w:val="nil"/>
              <w:bottom w:val="nil"/>
              <w:right w:val="nil"/>
            </w:tcBorders>
            <w:shd w:val="clear" w:color="auto" w:fill="auto"/>
            <w:noWrap/>
            <w:vAlign w:val="center"/>
            <w:hideMark/>
          </w:tcPr>
          <w:p w14:paraId="7CB15EE4"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w:t>
            </w:r>
          </w:p>
        </w:tc>
        <w:tc>
          <w:tcPr>
            <w:tcW w:w="889" w:type="dxa"/>
            <w:tcBorders>
              <w:top w:val="nil"/>
              <w:left w:val="nil"/>
              <w:bottom w:val="nil"/>
              <w:right w:val="nil"/>
            </w:tcBorders>
            <w:shd w:val="clear" w:color="auto" w:fill="auto"/>
            <w:noWrap/>
            <w:vAlign w:val="center"/>
            <w:hideMark/>
          </w:tcPr>
          <w:p w14:paraId="3B925839"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128.63</w:t>
            </w:r>
          </w:p>
        </w:tc>
        <w:tc>
          <w:tcPr>
            <w:tcW w:w="878" w:type="dxa"/>
            <w:tcBorders>
              <w:top w:val="nil"/>
              <w:left w:val="nil"/>
              <w:bottom w:val="nil"/>
              <w:right w:val="nil"/>
            </w:tcBorders>
            <w:shd w:val="clear" w:color="auto" w:fill="auto"/>
            <w:noWrap/>
            <w:vAlign w:val="center"/>
            <w:hideMark/>
          </w:tcPr>
          <w:p w14:paraId="784F653C"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14.65</w:t>
            </w:r>
          </w:p>
        </w:tc>
        <w:tc>
          <w:tcPr>
            <w:tcW w:w="896" w:type="dxa"/>
            <w:tcBorders>
              <w:top w:val="nil"/>
              <w:left w:val="nil"/>
              <w:bottom w:val="nil"/>
              <w:right w:val="nil"/>
            </w:tcBorders>
            <w:shd w:val="clear" w:color="auto" w:fill="auto"/>
            <w:noWrap/>
            <w:vAlign w:val="center"/>
            <w:hideMark/>
          </w:tcPr>
          <w:p w14:paraId="18EBA988"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0.0033</w:t>
            </w:r>
          </w:p>
        </w:tc>
        <w:tc>
          <w:tcPr>
            <w:tcW w:w="1160" w:type="dxa"/>
            <w:tcBorders>
              <w:top w:val="nil"/>
              <w:left w:val="nil"/>
              <w:bottom w:val="nil"/>
              <w:right w:val="nil"/>
            </w:tcBorders>
            <w:shd w:val="clear" w:color="auto" w:fill="auto"/>
            <w:noWrap/>
            <w:vAlign w:val="bottom"/>
            <w:hideMark/>
          </w:tcPr>
          <w:p w14:paraId="23D38E44" w14:textId="77777777" w:rsidR="00015407" w:rsidRPr="00837CD2" w:rsidRDefault="00015407" w:rsidP="008E15E5">
            <w:pPr>
              <w:rPr>
                <w:rFonts w:asciiTheme="minorHAnsi" w:eastAsia="Times New Roman" w:hAnsiTheme="minorHAnsi" w:cstheme="majorBidi"/>
                <w:color w:val="000000"/>
                <w:sz w:val="20"/>
                <w:szCs w:val="20"/>
                <w:lang w:val="ms-MY" w:eastAsia="ms-MY"/>
              </w:rPr>
            </w:pPr>
          </w:p>
        </w:tc>
      </w:tr>
      <w:tr w:rsidR="00015407" w:rsidRPr="00837CD2" w14:paraId="3CC4B33B" w14:textId="77777777" w:rsidTr="00E81089">
        <w:trPr>
          <w:trHeight w:val="263"/>
          <w:jc w:val="center"/>
        </w:trPr>
        <w:tc>
          <w:tcPr>
            <w:tcW w:w="1256" w:type="dxa"/>
            <w:tcBorders>
              <w:top w:val="nil"/>
              <w:left w:val="nil"/>
              <w:bottom w:val="nil"/>
              <w:right w:val="nil"/>
            </w:tcBorders>
            <w:shd w:val="clear" w:color="auto" w:fill="auto"/>
            <w:noWrap/>
            <w:vAlign w:val="center"/>
            <w:hideMark/>
          </w:tcPr>
          <w:p w14:paraId="1C499B95"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B</w:t>
            </w:r>
            <w:r w:rsidRPr="00837CD2">
              <w:rPr>
                <w:rFonts w:asciiTheme="minorHAnsi" w:eastAsia="Times New Roman" w:hAnsiTheme="minorHAnsi" w:cstheme="majorBidi"/>
                <w:color w:val="000000"/>
                <w:sz w:val="20"/>
                <w:szCs w:val="20"/>
                <w:vertAlign w:val="superscript"/>
                <w:lang w:val="ms-MY" w:eastAsia="ms-MY"/>
              </w:rPr>
              <w:t>2</w:t>
            </w:r>
          </w:p>
        </w:tc>
        <w:tc>
          <w:tcPr>
            <w:tcW w:w="916" w:type="dxa"/>
            <w:tcBorders>
              <w:top w:val="nil"/>
              <w:left w:val="nil"/>
              <w:bottom w:val="nil"/>
              <w:right w:val="nil"/>
            </w:tcBorders>
            <w:shd w:val="clear" w:color="auto" w:fill="auto"/>
            <w:noWrap/>
            <w:vAlign w:val="center"/>
            <w:hideMark/>
          </w:tcPr>
          <w:p w14:paraId="4EE2642B"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0.84</w:t>
            </w:r>
          </w:p>
        </w:tc>
        <w:tc>
          <w:tcPr>
            <w:tcW w:w="838" w:type="dxa"/>
            <w:tcBorders>
              <w:top w:val="nil"/>
              <w:left w:val="nil"/>
              <w:bottom w:val="nil"/>
              <w:right w:val="nil"/>
            </w:tcBorders>
            <w:shd w:val="clear" w:color="auto" w:fill="auto"/>
            <w:noWrap/>
            <w:vAlign w:val="center"/>
            <w:hideMark/>
          </w:tcPr>
          <w:p w14:paraId="5E299292"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w:t>
            </w:r>
          </w:p>
        </w:tc>
        <w:tc>
          <w:tcPr>
            <w:tcW w:w="889" w:type="dxa"/>
            <w:tcBorders>
              <w:top w:val="nil"/>
              <w:left w:val="nil"/>
              <w:bottom w:val="nil"/>
              <w:right w:val="nil"/>
            </w:tcBorders>
            <w:shd w:val="clear" w:color="auto" w:fill="auto"/>
            <w:noWrap/>
            <w:vAlign w:val="center"/>
            <w:hideMark/>
          </w:tcPr>
          <w:p w14:paraId="7BE8D9C8"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0.84</w:t>
            </w:r>
          </w:p>
        </w:tc>
        <w:tc>
          <w:tcPr>
            <w:tcW w:w="878" w:type="dxa"/>
            <w:tcBorders>
              <w:top w:val="nil"/>
              <w:left w:val="nil"/>
              <w:bottom w:val="nil"/>
              <w:right w:val="nil"/>
            </w:tcBorders>
            <w:shd w:val="clear" w:color="auto" w:fill="auto"/>
            <w:noWrap/>
            <w:vAlign w:val="center"/>
            <w:hideMark/>
          </w:tcPr>
          <w:p w14:paraId="2EF7B954"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2.24</w:t>
            </w:r>
          </w:p>
        </w:tc>
        <w:tc>
          <w:tcPr>
            <w:tcW w:w="896" w:type="dxa"/>
            <w:tcBorders>
              <w:top w:val="nil"/>
              <w:left w:val="nil"/>
              <w:bottom w:val="nil"/>
              <w:right w:val="nil"/>
            </w:tcBorders>
            <w:shd w:val="clear" w:color="auto" w:fill="auto"/>
            <w:noWrap/>
            <w:vAlign w:val="center"/>
            <w:hideMark/>
          </w:tcPr>
          <w:p w14:paraId="708DA61A"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0.1566</w:t>
            </w:r>
          </w:p>
        </w:tc>
        <w:tc>
          <w:tcPr>
            <w:tcW w:w="1160" w:type="dxa"/>
            <w:tcBorders>
              <w:top w:val="nil"/>
              <w:left w:val="nil"/>
              <w:bottom w:val="nil"/>
              <w:right w:val="nil"/>
            </w:tcBorders>
            <w:shd w:val="clear" w:color="auto" w:fill="auto"/>
            <w:noWrap/>
            <w:vAlign w:val="bottom"/>
            <w:hideMark/>
          </w:tcPr>
          <w:p w14:paraId="052A2471" w14:textId="77777777" w:rsidR="00015407" w:rsidRPr="00837CD2" w:rsidRDefault="00015407" w:rsidP="008E15E5">
            <w:pPr>
              <w:rPr>
                <w:rFonts w:asciiTheme="minorHAnsi" w:eastAsia="Times New Roman" w:hAnsiTheme="minorHAnsi" w:cstheme="majorBidi"/>
                <w:color w:val="000000"/>
                <w:sz w:val="20"/>
                <w:szCs w:val="20"/>
                <w:lang w:val="ms-MY" w:eastAsia="ms-MY"/>
              </w:rPr>
            </w:pPr>
          </w:p>
        </w:tc>
      </w:tr>
      <w:tr w:rsidR="00015407" w:rsidRPr="00837CD2" w14:paraId="1A4AABE0" w14:textId="77777777" w:rsidTr="00E81089">
        <w:trPr>
          <w:trHeight w:val="263"/>
          <w:jc w:val="center"/>
        </w:trPr>
        <w:tc>
          <w:tcPr>
            <w:tcW w:w="1256" w:type="dxa"/>
            <w:tcBorders>
              <w:top w:val="nil"/>
              <w:left w:val="nil"/>
              <w:bottom w:val="nil"/>
              <w:right w:val="nil"/>
            </w:tcBorders>
            <w:shd w:val="clear" w:color="auto" w:fill="auto"/>
            <w:noWrap/>
            <w:vAlign w:val="center"/>
            <w:hideMark/>
          </w:tcPr>
          <w:p w14:paraId="611CB067"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proofErr w:type="spellStart"/>
            <w:r w:rsidRPr="00837CD2">
              <w:rPr>
                <w:rFonts w:asciiTheme="minorHAnsi" w:eastAsia="Times New Roman" w:hAnsiTheme="minorHAnsi" w:cstheme="majorBidi"/>
                <w:color w:val="000000"/>
                <w:sz w:val="20"/>
                <w:szCs w:val="20"/>
                <w:lang w:val="ms-MY" w:eastAsia="ms-MY"/>
              </w:rPr>
              <w:t>Residual</w:t>
            </w:r>
            <w:proofErr w:type="spellEnd"/>
          </w:p>
        </w:tc>
        <w:tc>
          <w:tcPr>
            <w:tcW w:w="916" w:type="dxa"/>
            <w:tcBorders>
              <w:top w:val="nil"/>
              <w:left w:val="nil"/>
              <w:bottom w:val="nil"/>
              <w:right w:val="nil"/>
            </w:tcBorders>
            <w:shd w:val="clear" w:color="auto" w:fill="auto"/>
            <w:noWrap/>
            <w:vAlign w:val="center"/>
            <w:hideMark/>
          </w:tcPr>
          <w:p w14:paraId="24A854AF"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87.82</w:t>
            </w:r>
          </w:p>
        </w:tc>
        <w:tc>
          <w:tcPr>
            <w:tcW w:w="838" w:type="dxa"/>
            <w:tcBorders>
              <w:top w:val="nil"/>
              <w:left w:val="nil"/>
              <w:bottom w:val="nil"/>
              <w:right w:val="nil"/>
            </w:tcBorders>
            <w:shd w:val="clear" w:color="auto" w:fill="auto"/>
            <w:noWrap/>
            <w:vAlign w:val="center"/>
            <w:hideMark/>
          </w:tcPr>
          <w:p w14:paraId="68C57B50"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10</w:t>
            </w:r>
          </w:p>
        </w:tc>
        <w:tc>
          <w:tcPr>
            <w:tcW w:w="889" w:type="dxa"/>
            <w:tcBorders>
              <w:top w:val="nil"/>
              <w:left w:val="nil"/>
              <w:bottom w:val="nil"/>
              <w:right w:val="nil"/>
            </w:tcBorders>
            <w:shd w:val="clear" w:color="auto" w:fill="auto"/>
            <w:noWrap/>
            <w:vAlign w:val="center"/>
            <w:hideMark/>
          </w:tcPr>
          <w:p w14:paraId="7B189FAC"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8.78</w:t>
            </w:r>
          </w:p>
        </w:tc>
        <w:tc>
          <w:tcPr>
            <w:tcW w:w="878" w:type="dxa"/>
            <w:tcBorders>
              <w:top w:val="nil"/>
              <w:left w:val="nil"/>
              <w:bottom w:val="nil"/>
              <w:right w:val="nil"/>
            </w:tcBorders>
            <w:shd w:val="clear" w:color="auto" w:fill="auto"/>
            <w:noWrap/>
            <w:vAlign w:val="center"/>
            <w:hideMark/>
          </w:tcPr>
          <w:p w14:paraId="7AB29419" w14:textId="77777777" w:rsidR="00015407" w:rsidRPr="00837CD2" w:rsidRDefault="00015407" w:rsidP="008E15E5">
            <w:pPr>
              <w:rPr>
                <w:rFonts w:asciiTheme="minorHAnsi" w:eastAsia="Times New Roman" w:hAnsiTheme="minorHAnsi" w:cstheme="majorBidi"/>
                <w:color w:val="000000"/>
                <w:sz w:val="20"/>
                <w:szCs w:val="20"/>
                <w:lang w:val="ms-MY" w:eastAsia="ms-MY"/>
              </w:rPr>
            </w:pPr>
          </w:p>
        </w:tc>
        <w:tc>
          <w:tcPr>
            <w:tcW w:w="896" w:type="dxa"/>
            <w:tcBorders>
              <w:top w:val="nil"/>
              <w:left w:val="nil"/>
              <w:bottom w:val="nil"/>
              <w:right w:val="nil"/>
            </w:tcBorders>
            <w:shd w:val="clear" w:color="auto" w:fill="auto"/>
            <w:noWrap/>
            <w:vAlign w:val="center"/>
            <w:hideMark/>
          </w:tcPr>
          <w:p w14:paraId="2FE884C9" w14:textId="77777777" w:rsidR="00015407" w:rsidRPr="00837CD2" w:rsidRDefault="00015407" w:rsidP="008E15E5">
            <w:pPr>
              <w:rPr>
                <w:rFonts w:asciiTheme="minorHAnsi" w:eastAsia="Times New Roman" w:hAnsiTheme="minorHAnsi" w:cstheme="majorBidi"/>
                <w:color w:val="000000"/>
                <w:sz w:val="20"/>
                <w:szCs w:val="20"/>
                <w:lang w:val="ms-MY" w:eastAsia="ms-MY"/>
              </w:rPr>
            </w:pPr>
          </w:p>
        </w:tc>
        <w:tc>
          <w:tcPr>
            <w:tcW w:w="1160" w:type="dxa"/>
            <w:tcBorders>
              <w:top w:val="nil"/>
              <w:left w:val="nil"/>
              <w:bottom w:val="nil"/>
              <w:right w:val="nil"/>
            </w:tcBorders>
            <w:shd w:val="clear" w:color="auto" w:fill="auto"/>
            <w:noWrap/>
            <w:vAlign w:val="bottom"/>
            <w:hideMark/>
          </w:tcPr>
          <w:p w14:paraId="063AD6AF" w14:textId="77777777" w:rsidR="00015407" w:rsidRPr="00837CD2" w:rsidRDefault="00015407" w:rsidP="008E15E5">
            <w:pPr>
              <w:rPr>
                <w:rFonts w:asciiTheme="minorHAnsi" w:eastAsia="Times New Roman" w:hAnsiTheme="minorHAnsi" w:cstheme="majorBidi"/>
                <w:color w:val="000000"/>
                <w:sz w:val="20"/>
                <w:szCs w:val="20"/>
                <w:lang w:val="ms-MY" w:eastAsia="ms-MY"/>
              </w:rPr>
            </w:pPr>
          </w:p>
        </w:tc>
      </w:tr>
      <w:tr w:rsidR="00015407" w:rsidRPr="00837CD2" w14:paraId="146ECFDC" w14:textId="77777777" w:rsidTr="00E81089">
        <w:trPr>
          <w:trHeight w:val="263"/>
          <w:jc w:val="center"/>
        </w:trPr>
        <w:tc>
          <w:tcPr>
            <w:tcW w:w="1256" w:type="dxa"/>
            <w:tcBorders>
              <w:top w:val="nil"/>
              <w:left w:val="nil"/>
              <w:bottom w:val="nil"/>
              <w:right w:val="nil"/>
            </w:tcBorders>
            <w:shd w:val="clear" w:color="auto" w:fill="auto"/>
            <w:noWrap/>
            <w:vAlign w:val="center"/>
            <w:hideMark/>
          </w:tcPr>
          <w:p w14:paraId="3DB081F9"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proofErr w:type="spellStart"/>
            <w:r w:rsidRPr="00837CD2">
              <w:rPr>
                <w:rFonts w:asciiTheme="minorHAnsi" w:eastAsia="Times New Roman" w:hAnsiTheme="minorHAnsi" w:cstheme="majorBidi"/>
                <w:color w:val="000000"/>
                <w:sz w:val="20"/>
                <w:szCs w:val="20"/>
                <w:lang w:val="ms-MY" w:eastAsia="ms-MY"/>
              </w:rPr>
              <w:t>Lack</w:t>
            </w:r>
            <w:proofErr w:type="spellEnd"/>
            <w:r w:rsidRPr="00837CD2">
              <w:rPr>
                <w:rFonts w:asciiTheme="minorHAnsi" w:eastAsia="Times New Roman" w:hAnsiTheme="minorHAnsi" w:cstheme="majorBidi"/>
                <w:color w:val="000000"/>
                <w:sz w:val="20"/>
                <w:szCs w:val="20"/>
                <w:lang w:val="ms-MY" w:eastAsia="ms-MY"/>
              </w:rPr>
              <w:t xml:space="preserve"> </w:t>
            </w:r>
            <w:proofErr w:type="spellStart"/>
            <w:r w:rsidRPr="00837CD2">
              <w:rPr>
                <w:rFonts w:asciiTheme="minorHAnsi" w:eastAsia="Times New Roman" w:hAnsiTheme="minorHAnsi" w:cstheme="majorBidi"/>
                <w:color w:val="000000"/>
                <w:sz w:val="20"/>
                <w:szCs w:val="20"/>
                <w:lang w:val="ms-MY" w:eastAsia="ms-MY"/>
              </w:rPr>
              <w:t>of</w:t>
            </w:r>
            <w:proofErr w:type="spellEnd"/>
            <w:r w:rsidRPr="00837CD2">
              <w:rPr>
                <w:rFonts w:asciiTheme="minorHAnsi" w:eastAsia="Times New Roman" w:hAnsiTheme="minorHAnsi" w:cstheme="majorBidi"/>
                <w:color w:val="000000"/>
                <w:sz w:val="20"/>
                <w:szCs w:val="20"/>
                <w:lang w:val="ms-MY" w:eastAsia="ms-MY"/>
              </w:rPr>
              <w:t xml:space="preserve"> </w:t>
            </w:r>
            <w:proofErr w:type="spellStart"/>
            <w:r w:rsidRPr="00837CD2">
              <w:rPr>
                <w:rFonts w:asciiTheme="minorHAnsi" w:eastAsia="Times New Roman" w:hAnsiTheme="minorHAnsi" w:cstheme="majorBidi"/>
                <w:color w:val="000000"/>
                <w:sz w:val="20"/>
                <w:szCs w:val="20"/>
                <w:lang w:val="ms-MY" w:eastAsia="ms-MY"/>
              </w:rPr>
              <w:t>fit</w:t>
            </w:r>
            <w:proofErr w:type="spellEnd"/>
          </w:p>
        </w:tc>
        <w:tc>
          <w:tcPr>
            <w:tcW w:w="916" w:type="dxa"/>
            <w:tcBorders>
              <w:top w:val="nil"/>
              <w:left w:val="nil"/>
              <w:bottom w:val="nil"/>
              <w:right w:val="nil"/>
            </w:tcBorders>
            <w:shd w:val="clear" w:color="auto" w:fill="auto"/>
            <w:noWrap/>
            <w:vAlign w:val="center"/>
            <w:hideMark/>
          </w:tcPr>
          <w:p w14:paraId="3776FFE1"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46.78</w:t>
            </w:r>
          </w:p>
        </w:tc>
        <w:tc>
          <w:tcPr>
            <w:tcW w:w="838" w:type="dxa"/>
            <w:tcBorders>
              <w:top w:val="nil"/>
              <w:left w:val="nil"/>
              <w:bottom w:val="nil"/>
              <w:right w:val="nil"/>
            </w:tcBorders>
            <w:shd w:val="clear" w:color="auto" w:fill="auto"/>
            <w:noWrap/>
            <w:vAlign w:val="center"/>
            <w:hideMark/>
          </w:tcPr>
          <w:p w14:paraId="6B432D15"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5</w:t>
            </w:r>
          </w:p>
        </w:tc>
        <w:tc>
          <w:tcPr>
            <w:tcW w:w="889" w:type="dxa"/>
            <w:tcBorders>
              <w:top w:val="nil"/>
              <w:left w:val="nil"/>
              <w:bottom w:val="nil"/>
              <w:right w:val="nil"/>
            </w:tcBorders>
            <w:shd w:val="clear" w:color="auto" w:fill="auto"/>
            <w:noWrap/>
            <w:vAlign w:val="center"/>
            <w:hideMark/>
          </w:tcPr>
          <w:p w14:paraId="0B257060"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9.36</w:t>
            </w:r>
          </w:p>
        </w:tc>
        <w:tc>
          <w:tcPr>
            <w:tcW w:w="878" w:type="dxa"/>
            <w:tcBorders>
              <w:top w:val="nil"/>
              <w:left w:val="nil"/>
              <w:bottom w:val="nil"/>
              <w:right w:val="nil"/>
            </w:tcBorders>
            <w:shd w:val="clear" w:color="auto" w:fill="auto"/>
            <w:noWrap/>
            <w:vAlign w:val="center"/>
            <w:hideMark/>
          </w:tcPr>
          <w:p w14:paraId="3654BC29"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1.07</w:t>
            </w:r>
          </w:p>
        </w:tc>
        <w:tc>
          <w:tcPr>
            <w:tcW w:w="896" w:type="dxa"/>
            <w:tcBorders>
              <w:top w:val="nil"/>
              <w:left w:val="nil"/>
              <w:bottom w:val="nil"/>
              <w:right w:val="nil"/>
            </w:tcBorders>
            <w:shd w:val="clear" w:color="auto" w:fill="auto"/>
            <w:noWrap/>
            <w:vAlign w:val="center"/>
            <w:hideMark/>
          </w:tcPr>
          <w:p w14:paraId="6BC34DF4"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0.4446</w:t>
            </w:r>
          </w:p>
        </w:tc>
        <w:tc>
          <w:tcPr>
            <w:tcW w:w="1160" w:type="dxa"/>
            <w:tcBorders>
              <w:top w:val="nil"/>
              <w:left w:val="nil"/>
              <w:bottom w:val="nil"/>
              <w:right w:val="nil"/>
            </w:tcBorders>
            <w:shd w:val="clear" w:color="auto" w:fill="auto"/>
            <w:noWrap/>
            <w:vAlign w:val="bottom"/>
            <w:hideMark/>
          </w:tcPr>
          <w:p w14:paraId="3E927A68" w14:textId="77777777" w:rsidR="00015407" w:rsidRPr="00837CD2" w:rsidRDefault="00015407" w:rsidP="008E15E5">
            <w:pP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 xml:space="preserve">not </w:t>
            </w:r>
            <w:proofErr w:type="spellStart"/>
            <w:r w:rsidRPr="00837CD2">
              <w:rPr>
                <w:rFonts w:asciiTheme="minorHAnsi" w:eastAsia="Times New Roman" w:hAnsiTheme="minorHAnsi" w:cstheme="majorBidi"/>
                <w:color w:val="000000"/>
                <w:sz w:val="20"/>
                <w:szCs w:val="20"/>
                <w:lang w:val="ms-MY" w:eastAsia="ms-MY"/>
              </w:rPr>
              <w:t>significant</w:t>
            </w:r>
            <w:proofErr w:type="spellEnd"/>
          </w:p>
        </w:tc>
      </w:tr>
      <w:tr w:rsidR="00015407" w:rsidRPr="00837CD2" w14:paraId="29B081EA" w14:textId="77777777" w:rsidTr="002F42C4">
        <w:trPr>
          <w:trHeight w:val="263"/>
          <w:jc w:val="center"/>
        </w:trPr>
        <w:tc>
          <w:tcPr>
            <w:tcW w:w="1256" w:type="dxa"/>
            <w:tcBorders>
              <w:top w:val="nil"/>
              <w:left w:val="nil"/>
              <w:bottom w:val="nil"/>
              <w:right w:val="nil"/>
            </w:tcBorders>
            <w:shd w:val="clear" w:color="auto" w:fill="auto"/>
            <w:noWrap/>
            <w:vAlign w:val="center"/>
            <w:hideMark/>
          </w:tcPr>
          <w:p w14:paraId="7A28E9DC"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proofErr w:type="spellStart"/>
            <w:r w:rsidRPr="00837CD2">
              <w:rPr>
                <w:rFonts w:asciiTheme="minorHAnsi" w:eastAsia="Times New Roman" w:hAnsiTheme="minorHAnsi" w:cstheme="majorBidi"/>
                <w:color w:val="000000"/>
                <w:sz w:val="20"/>
                <w:szCs w:val="20"/>
                <w:lang w:val="ms-MY" w:eastAsia="ms-MY"/>
              </w:rPr>
              <w:t>Pure</w:t>
            </w:r>
            <w:proofErr w:type="spellEnd"/>
            <w:r w:rsidRPr="00837CD2">
              <w:rPr>
                <w:rFonts w:asciiTheme="minorHAnsi" w:eastAsia="Times New Roman" w:hAnsiTheme="minorHAnsi" w:cstheme="majorBidi"/>
                <w:color w:val="000000"/>
                <w:sz w:val="20"/>
                <w:szCs w:val="20"/>
                <w:lang w:val="ms-MY" w:eastAsia="ms-MY"/>
              </w:rPr>
              <w:t xml:space="preserve"> </w:t>
            </w:r>
            <w:proofErr w:type="spellStart"/>
            <w:r w:rsidRPr="00837CD2">
              <w:rPr>
                <w:rFonts w:asciiTheme="minorHAnsi" w:eastAsia="Times New Roman" w:hAnsiTheme="minorHAnsi" w:cstheme="majorBidi"/>
                <w:color w:val="000000"/>
                <w:sz w:val="20"/>
                <w:szCs w:val="20"/>
                <w:lang w:val="ms-MY" w:eastAsia="ms-MY"/>
              </w:rPr>
              <w:t>Error</w:t>
            </w:r>
            <w:proofErr w:type="spellEnd"/>
          </w:p>
        </w:tc>
        <w:tc>
          <w:tcPr>
            <w:tcW w:w="916" w:type="dxa"/>
            <w:tcBorders>
              <w:top w:val="nil"/>
              <w:left w:val="nil"/>
              <w:bottom w:val="nil"/>
              <w:right w:val="nil"/>
            </w:tcBorders>
            <w:shd w:val="clear" w:color="auto" w:fill="auto"/>
            <w:noWrap/>
            <w:vAlign w:val="center"/>
            <w:hideMark/>
          </w:tcPr>
          <w:p w14:paraId="0EA08CF1"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41.06</w:t>
            </w:r>
          </w:p>
        </w:tc>
        <w:tc>
          <w:tcPr>
            <w:tcW w:w="838" w:type="dxa"/>
            <w:tcBorders>
              <w:top w:val="nil"/>
              <w:left w:val="nil"/>
              <w:bottom w:val="nil"/>
              <w:right w:val="nil"/>
            </w:tcBorders>
            <w:shd w:val="clear" w:color="auto" w:fill="auto"/>
            <w:noWrap/>
            <w:vAlign w:val="center"/>
            <w:hideMark/>
          </w:tcPr>
          <w:p w14:paraId="404BC24E"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5</w:t>
            </w:r>
          </w:p>
        </w:tc>
        <w:tc>
          <w:tcPr>
            <w:tcW w:w="889" w:type="dxa"/>
            <w:tcBorders>
              <w:top w:val="nil"/>
              <w:left w:val="nil"/>
              <w:bottom w:val="nil"/>
              <w:right w:val="nil"/>
            </w:tcBorders>
            <w:shd w:val="clear" w:color="auto" w:fill="auto"/>
            <w:noWrap/>
            <w:vAlign w:val="center"/>
            <w:hideMark/>
          </w:tcPr>
          <w:p w14:paraId="356A127D"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8.21</w:t>
            </w:r>
          </w:p>
        </w:tc>
        <w:tc>
          <w:tcPr>
            <w:tcW w:w="878" w:type="dxa"/>
            <w:tcBorders>
              <w:top w:val="nil"/>
              <w:left w:val="nil"/>
              <w:bottom w:val="nil"/>
              <w:right w:val="nil"/>
            </w:tcBorders>
            <w:shd w:val="clear" w:color="auto" w:fill="auto"/>
            <w:noWrap/>
            <w:vAlign w:val="center"/>
            <w:hideMark/>
          </w:tcPr>
          <w:p w14:paraId="41540B52" w14:textId="77777777" w:rsidR="00015407" w:rsidRPr="00837CD2" w:rsidRDefault="00015407" w:rsidP="008E15E5">
            <w:pPr>
              <w:rPr>
                <w:rFonts w:asciiTheme="minorHAnsi" w:eastAsia="Times New Roman" w:hAnsiTheme="minorHAnsi" w:cstheme="majorBidi"/>
                <w:color w:val="000000"/>
                <w:sz w:val="20"/>
                <w:szCs w:val="20"/>
                <w:lang w:val="ms-MY" w:eastAsia="ms-MY"/>
              </w:rPr>
            </w:pPr>
          </w:p>
        </w:tc>
        <w:tc>
          <w:tcPr>
            <w:tcW w:w="896" w:type="dxa"/>
            <w:tcBorders>
              <w:top w:val="nil"/>
              <w:left w:val="nil"/>
              <w:bottom w:val="nil"/>
              <w:right w:val="nil"/>
            </w:tcBorders>
            <w:shd w:val="clear" w:color="auto" w:fill="auto"/>
            <w:noWrap/>
            <w:vAlign w:val="center"/>
            <w:hideMark/>
          </w:tcPr>
          <w:p w14:paraId="50430E52" w14:textId="77777777" w:rsidR="00015407" w:rsidRPr="00837CD2" w:rsidRDefault="00015407" w:rsidP="008E15E5">
            <w:pPr>
              <w:rPr>
                <w:rFonts w:asciiTheme="minorHAnsi" w:eastAsia="Times New Roman" w:hAnsiTheme="minorHAnsi" w:cstheme="majorBidi"/>
                <w:color w:val="000000"/>
                <w:sz w:val="20"/>
                <w:szCs w:val="20"/>
                <w:lang w:val="ms-MY" w:eastAsia="ms-MY"/>
              </w:rPr>
            </w:pPr>
          </w:p>
        </w:tc>
        <w:tc>
          <w:tcPr>
            <w:tcW w:w="1160" w:type="dxa"/>
            <w:tcBorders>
              <w:top w:val="nil"/>
              <w:left w:val="nil"/>
              <w:right w:val="nil"/>
            </w:tcBorders>
            <w:shd w:val="clear" w:color="auto" w:fill="auto"/>
            <w:noWrap/>
            <w:vAlign w:val="bottom"/>
            <w:hideMark/>
          </w:tcPr>
          <w:p w14:paraId="37894F35" w14:textId="77777777" w:rsidR="00015407" w:rsidRPr="00837CD2" w:rsidRDefault="00015407" w:rsidP="008E15E5">
            <w:pPr>
              <w:rPr>
                <w:rFonts w:asciiTheme="minorHAnsi" w:eastAsia="Times New Roman" w:hAnsiTheme="minorHAnsi" w:cstheme="majorBidi"/>
                <w:color w:val="000000"/>
                <w:sz w:val="20"/>
                <w:szCs w:val="20"/>
                <w:lang w:val="ms-MY" w:eastAsia="ms-MY"/>
              </w:rPr>
            </w:pPr>
          </w:p>
        </w:tc>
      </w:tr>
      <w:tr w:rsidR="00015407" w:rsidRPr="00837CD2" w14:paraId="29481936" w14:textId="77777777" w:rsidTr="002F42C4">
        <w:trPr>
          <w:trHeight w:val="275"/>
          <w:jc w:val="center"/>
        </w:trPr>
        <w:tc>
          <w:tcPr>
            <w:tcW w:w="1256" w:type="dxa"/>
            <w:tcBorders>
              <w:top w:val="nil"/>
              <w:left w:val="nil"/>
              <w:bottom w:val="single" w:sz="8" w:space="0" w:color="auto"/>
              <w:right w:val="nil"/>
            </w:tcBorders>
            <w:shd w:val="clear" w:color="auto" w:fill="auto"/>
            <w:noWrap/>
            <w:vAlign w:val="center"/>
            <w:hideMark/>
          </w:tcPr>
          <w:p w14:paraId="7374C9CB"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Cor Total</w:t>
            </w:r>
          </w:p>
        </w:tc>
        <w:tc>
          <w:tcPr>
            <w:tcW w:w="916" w:type="dxa"/>
            <w:tcBorders>
              <w:top w:val="nil"/>
              <w:left w:val="nil"/>
              <w:bottom w:val="single" w:sz="8" w:space="0" w:color="auto"/>
              <w:right w:val="nil"/>
            </w:tcBorders>
            <w:shd w:val="clear" w:color="auto" w:fill="auto"/>
            <w:noWrap/>
            <w:vAlign w:val="center"/>
            <w:hideMark/>
          </w:tcPr>
          <w:p w14:paraId="626E5E24"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353.13</w:t>
            </w:r>
          </w:p>
        </w:tc>
        <w:tc>
          <w:tcPr>
            <w:tcW w:w="838" w:type="dxa"/>
            <w:tcBorders>
              <w:top w:val="nil"/>
              <w:left w:val="nil"/>
              <w:bottom w:val="single" w:sz="8" w:space="0" w:color="auto"/>
              <w:right w:val="nil"/>
            </w:tcBorders>
            <w:shd w:val="clear" w:color="auto" w:fill="auto"/>
            <w:noWrap/>
            <w:vAlign w:val="center"/>
            <w:hideMark/>
          </w:tcPr>
          <w:p w14:paraId="3F1E6C69"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19</w:t>
            </w:r>
          </w:p>
        </w:tc>
        <w:tc>
          <w:tcPr>
            <w:tcW w:w="889" w:type="dxa"/>
            <w:tcBorders>
              <w:top w:val="nil"/>
              <w:left w:val="nil"/>
              <w:bottom w:val="single" w:sz="8" w:space="0" w:color="auto"/>
              <w:right w:val="nil"/>
            </w:tcBorders>
            <w:shd w:val="clear" w:color="auto" w:fill="auto"/>
            <w:noWrap/>
            <w:vAlign w:val="center"/>
            <w:hideMark/>
          </w:tcPr>
          <w:p w14:paraId="0D31D01D"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 </w:t>
            </w:r>
          </w:p>
        </w:tc>
        <w:tc>
          <w:tcPr>
            <w:tcW w:w="878" w:type="dxa"/>
            <w:tcBorders>
              <w:top w:val="nil"/>
              <w:left w:val="nil"/>
              <w:bottom w:val="single" w:sz="8" w:space="0" w:color="auto"/>
              <w:right w:val="nil"/>
            </w:tcBorders>
            <w:shd w:val="clear" w:color="auto" w:fill="auto"/>
            <w:noWrap/>
            <w:vAlign w:val="center"/>
            <w:hideMark/>
          </w:tcPr>
          <w:p w14:paraId="4B09A574"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 </w:t>
            </w:r>
          </w:p>
        </w:tc>
        <w:tc>
          <w:tcPr>
            <w:tcW w:w="896" w:type="dxa"/>
            <w:tcBorders>
              <w:top w:val="nil"/>
              <w:left w:val="nil"/>
              <w:bottom w:val="single" w:sz="8" w:space="0" w:color="auto"/>
              <w:right w:val="nil"/>
            </w:tcBorders>
            <w:shd w:val="clear" w:color="auto" w:fill="auto"/>
            <w:noWrap/>
            <w:vAlign w:val="center"/>
            <w:hideMark/>
          </w:tcPr>
          <w:p w14:paraId="4C1D2077" w14:textId="77777777" w:rsidR="00015407" w:rsidRPr="00837CD2" w:rsidRDefault="00015407" w:rsidP="008E15E5">
            <w:pPr>
              <w:jc w:val="center"/>
              <w:rPr>
                <w:rFonts w:asciiTheme="minorHAnsi" w:eastAsia="Times New Roman" w:hAnsiTheme="minorHAnsi" w:cstheme="majorBidi"/>
                <w:color w:val="000000"/>
                <w:sz w:val="20"/>
                <w:szCs w:val="20"/>
                <w:lang w:val="ms-MY" w:eastAsia="ms-MY"/>
              </w:rPr>
            </w:pPr>
            <w:r w:rsidRPr="00837CD2">
              <w:rPr>
                <w:rFonts w:asciiTheme="minorHAnsi" w:eastAsia="Times New Roman" w:hAnsiTheme="minorHAnsi" w:cstheme="majorBidi"/>
                <w:color w:val="000000"/>
                <w:sz w:val="20"/>
                <w:szCs w:val="20"/>
                <w:lang w:val="ms-MY" w:eastAsia="ms-MY"/>
              </w:rPr>
              <w:t> </w:t>
            </w:r>
          </w:p>
        </w:tc>
        <w:tc>
          <w:tcPr>
            <w:tcW w:w="1160" w:type="dxa"/>
            <w:tcBorders>
              <w:top w:val="nil"/>
              <w:left w:val="nil"/>
              <w:bottom w:val="single" w:sz="4" w:space="0" w:color="auto"/>
              <w:right w:val="nil"/>
            </w:tcBorders>
            <w:shd w:val="clear" w:color="auto" w:fill="auto"/>
            <w:noWrap/>
            <w:vAlign w:val="bottom"/>
            <w:hideMark/>
          </w:tcPr>
          <w:p w14:paraId="14736075" w14:textId="77777777" w:rsidR="00015407" w:rsidRPr="00837CD2" w:rsidRDefault="00015407" w:rsidP="008E15E5">
            <w:pPr>
              <w:rPr>
                <w:rFonts w:asciiTheme="minorHAnsi" w:eastAsia="Times New Roman" w:hAnsiTheme="minorHAnsi" w:cstheme="majorBidi"/>
                <w:color w:val="000000"/>
                <w:sz w:val="20"/>
                <w:szCs w:val="20"/>
                <w:lang w:val="ms-MY" w:eastAsia="ms-MY"/>
              </w:rPr>
            </w:pPr>
          </w:p>
        </w:tc>
      </w:tr>
    </w:tbl>
    <w:p w14:paraId="2D9C8E01" w14:textId="77777777" w:rsidR="006421A7" w:rsidRPr="00837CD2" w:rsidRDefault="006421A7" w:rsidP="006E7A7B">
      <w:pPr>
        <w:pStyle w:val="PlainText"/>
        <w:ind w:left="360"/>
        <w:jc w:val="left"/>
        <w:rPr>
          <w:rFonts w:asciiTheme="minorHAnsi" w:eastAsia="MS Mincho" w:hAnsiTheme="minorHAnsi"/>
          <w:bCs/>
          <w:sz w:val="22"/>
          <w:szCs w:val="22"/>
          <w:lang w:val="en-US"/>
        </w:rPr>
      </w:pPr>
    </w:p>
    <w:p w14:paraId="4DFBE2A4" w14:textId="69B04F69" w:rsidR="00015407" w:rsidRPr="00837CD2" w:rsidRDefault="00015407" w:rsidP="006421A7">
      <w:pPr>
        <w:pStyle w:val="PlainText"/>
        <w:jc w:val="center"/>
        <w:rPr>
          <w:rFonts w:asciiTheme="minorHAnsi" w:eastAsia="MS Mincho" w:hAnsiTheme="minorHAnsi"/>
          <w:bCs/>
          <w:sz w:val="22"/>
          <w:szCs w:val="22"/>
          <w:lang w:val="en-US"/>
        </w:rPr>
      </w:pPr>
      <w:r w:rsidRPr="00837CD2">
        <w:rPr>
          <w:rFonts w:asciiTheme="minorHAnsi" w:eastAsia="MS Mincho" w:hAnsiTheme="minorHAnsi"/>
          <w:bCs/>
          <w:sz w:val="22"/>
          <w:szCs w:val="22"/>
          <w:lang w:val="en-US"/>
        </w:rPr>
        <w:t>T</w:t>
      </w:r>
      <w:r w:rsidR="003A6D9E" w:rsidRPr="00837CD2">
        <w:rPr>
          <w:rFonts w:asciiTheme="minorHAnsi" w:eastAsia="MS Mincho" w:hAnsiTheme="minorHAnsi"/>
          <w:bCs/>
          <w:sz w:val="22"/>
          <w:szCs w:val="22"/>
          <w:lang w:val="en-US"/>
        </w:rPr>
        <w:t xml:space="preserve">ensile strength= </w:t>
      </w:r>
      <w:r w:rsidRPr="00837CD2">
        <w:rPr>
          <w:rFonts w:asciiTheme="minorHAnsi" w:eastAsia="MS Mincho" w:hAnsiTheme="minorHAnsi"/>
          <w:bCs/>
          <w:sz w:val="22"/>
          <w:szCs w:val="22"/>
          <w:lang w:val="en-US"/>
        </w:rPr>
        <w:t>+114.18-2.28*A-1.36*B+1.75*C=0.68*A*B-1.54+0.55*B*C+6.84*A2-1.08*B2-2.62*c2</w:t>
      </w:r>
      <w:r w:rsidR="006421A7" w:rsidRPr="00837CD2">
        <w:rPr>
          <w:rFonts w:asciiTheme="minorHAnsi" w:eastAsia="MS Mincho" w:hAnsiTheme="minorHAnsi"/>
          <w:bCs/>
          <w:sz w:val="22"/>
          <w:szCs w:val="22"/>
          <w:lang w:val="en-US"/>
        </w:rPr>
        <w:t xml:space="preserve"> … Eqn. </w:t>
      </w:r>
      <w:r w:rsidR="006B729E" w:rsidRPr="00837CD2">
        <w:rPr>
          <w:rFonts w:asciiTheme="minorHAnsi" w:eastAsia="MS Mincho" w:hAnsiTheme="minorHAnsi"/>
          <w:bCs/>
          <w:sz w:val="22"/>
          <w:szCs w:val="22"/>
          <w:lang w:val="en-US"/>
        </w:rPr>
        <w:t>(1)</w:t>
      </w:r>
    </w:p>
    <w:p w14:paraId="2FE044FC" w14:textId="77777777" w:rsidR="006421A7" w:rsidRPr="00837CD2" w:rsidRDefault="006421A7" w:rsidP="002F42C4">
      <w:pPr>
        <w:pStyle w:val="PlainText"/>
        <w:jc w:val="left"/>
        <w:rPr>
          <w:rFonts w:asciiTheme="minorHAnsi" w:eastAsia="MS Mincho" w:hAnsiTheme="minorHAnsi"/>
          <w:bCs/>
          <w:sz w:val="22"/>
          <w:szCs w:val="22"/>
          <w:lang w:val="en-US"/>
        </w:rPr>
      </w:pPr>
    </w:p>
    <w:p w14:paraId="1E0A4FBE" w14:textId="0D1E3D73" w:rsidR="002F42C4" w:rsidRPr="00837CD2" w:rsidRDefault="002F42C4" w:rsidP="002F42C4">
      <w:pPr>
        <w:pStyle w:val="PlainText"/>
        <w:ind w:firstLine="360"/>
        <w:rPr>
          <w:rFonts w:asciiTheme="minorHAnsi" w:eastAsia="MS Mincho" w:hAnsiTheme="minorHAnsi"/>
          <w:bCs/>
          <w:sz w:val="22"/>
          <w:szCs w:val="22"/>
          <w:lang w:val="en-US"/>
        </w:rPr>
      </w:pPr>
      <w:r w:rsidRPr="00837CD2">
        <w:rPr>
          <w:rFonts w:asciiTheme="minorHAnsi" w:eastAsia="MS Mincho" w:hAnsiTheme="minorHAnsi"/>
          <w:bCs/>
          <w:sz w:val="22"/>
          <w:szCs w:val="22"/>
          <w:lang w:val="en-US"/>
        </w:rPr>
        <w:t>Figure 4 shows that the normal plot of residuals also called the normal probability plot. The normal probability plot is a graphical technique for assessing whether or not a data set is approximately normally distributed. The data are plotted against a theoretical normal distribution in such a way that the points should form an approximate straight line. Departures from this straight line indicate departures from normality. In addition, a straight line can be fitted to the points and added as a reference line. The further the points vary from this line, the greater the indication of departures from normality. Probability plots are used to assess the assumption of a fixed distribution. In particular, most statistical models are of the form</w:t>
      </w:r>
      <w:r w:rsidR="005A7E00" w:rsidRPr="00837CD2">
        <w:rPr>
          <w:rFonts w:asciiTheme="minorHAnsi" w:eastAsia="MS Mincho" w:hAnsiTheme="minorHAnsi"/>
          <w:bCs/>
          <w:sz w:val="22"/>
          <w:szCs w:val="22"/>
          <w:lang w:val="en-US"/>
        </w:rPr>
        <w:t xml:space="preserve"> of Eqn. (2).</w:t>
      </w:r>
    </w:p>
    <w:p w14:paraId="0CA1FA7A" w14:textId="77777777" w:rsidR="002F42C4" w:rsidRPr="00837CD2" w:rsidRDefault="002F42C4" w:rsidP="002F42C4">
      <w:pPr>
        <w:pStyle w:val="PlainText"/>
        <w:ind w:left="360"/>
        <w:rPr>
          <w:rFonts w:asciiTheme="minorHAnsi" w:eastAsia="MS Mincho" w:hAnsiTheme="minorHAnsi"/>
          <w:bCs/>
          <w:sz w:val="22"/>
          <w:szCs w:val="22"/>
          <w:lang w:val="en-US"/>
        </w:rPr>
      </w:pPr>
    </w:p>
    <w:p w14:paraId="3D12D49D" w14:textId="77777777" w:rsidR="002F42C4" w:rsidRPr="00837CD2" w:rsidRDefault="002F42C4" w:rsidP="002F42C4">
      <w:pPr>
        <w:pStyle w:val="PlainText"/>
        <w:ind w:left="360"/>
        <w:jc w:val="center"/>
        <w:rPr>
          <w:rFonts w:asciiTheme="minorHAnsi" w:eastAsia="MS Mincho" w:hAnsiTheme="minorHAnsi"/>
          <w:bCs/>
          <w:sz w:val="22"/>
          <w:szCs w:val="22"/>
          <w:lang w:val="en-US"/>
        </w:rPr>
      </w:pPr>
      <w:r w:rsidRPr="00837CD2">
        <w:rPr>
          <w:rFonts w:asciiTheme="minorHAnsi" w:eastAsia="MS Mincho" w:hAnsiTheme="minorHAnsi"/>
          <w:bCs/>
          <w:sz w:val="22"/>
          <w:szCs w:val="22"/>
          <w:lang w:val="en-US"/>
        </w:rPr>
        <w:t xml:space="preserve">Response = deterministic + random … Eqn. (2) </w:t>
      </w:r>
    </w:p>
    <w:p w14:paraId="671602F6" w14:textId="77777777" w:rsidR="005F4720" w:rsidRPr="00837CD2" w:rsidRDefault="005F4720" w:rsidP="004F1FE2">
      <w:pPr>
        <w:pStyle w:val="PlainText"/>
        <w:rPr>
          <w:rFonts w:asciiTheme="minorHAnsi" w:eastAsia="MS Mincho" w:hAnsiTheme="minorHAnsi"/>
          <w:bCs/>
          <w:sz w:val="22"/>
          <w:szCs w:val="22"/>
          <w:lang w:val="en-US"/>
        </w:rPr>
      </w:pPr>
    </w:p>
    <w:p w14:paraId="527C84D6" w14:textId="77777777" w:rsidR="00015407" w:rsidRPr="00837CD2" w:rsidRDefault="00015407" w:rsidP="008E15E5">
      <w:pPr>
        <w:pStyle w:val="PlainText"/>
        <w:ind w:left="360"/>
        <w:jc w:val="center"/>
        <w:rPr>
          <w:rFonts w:asciiTheme="minorHAnsi" w:eastAsia="MS Mincho" w:hAnsiTheme="minorHAnsi"/>
          <w:bCs/>
          <w:sz w:val="22"/>
          <w:szCs w:val="22"/>
          <w:lang w:val="en-US"/>
        </w:rPr>
      </w:pPr>
      <w:r w:rsidRPr="00837CD2">
        <w:rPr>
          <w:rFonts w:asciiTheme="minorHAnsi" w:hAnsiTheme="minorHAnsi"/>
          <w:noProof/>
          <w:sz w:val="22"/>
          <w:szCs w:val="22"/>
          <w:lang w:val="en-US"/>
        </w:rPr>
        <w:lastRenderedPageBreak/>
        <w:drawing>
          <wp:inline distT="0" distB="0" distL="0" distR="0" wp14:anchorId="432A3369" wp14:editId="450312CB">
            <wp:extent cx="4669696" cy="2340804"/>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64130" cy="2338014"/>
                    </a:xfrm>
                    <a:prstGeom prst="rect">
                      <a:avLst/>
                    </a:prstGeom>
                  </pic:spPr>
                </pic:pic>
              </a:graphicData>
            </a:graphic>
          </wp:inline>
        </w:drawing>
      </w:r>
    </w:p>
    <w:p w14:paraId="0E00EE0C" w14:textId="1B1D2BC1" w:rsidR="00015407" w:rsidRPr="00837CD2" w:rsidRDefault="00015407" w:rsidP="00640D1C">
      <w:pPr>
        <w:pStyle w:val="Caption"/>
        <w:rPr>
          <w:rFonts w:eastAsia="MS Mincho"/>
        </w:rPr>
      </w:pPr>
      <w:r w:rsidRPr="00837CD2">
        <w:rPr>
          <w:rFonts w:eastAsia="MS Mincho"/>
        </w:rPr>
        <w:t xml:space="preserve">Figure </w:t>
      </w:r>
      <w:r w:rsidR="00267F2C" w:rsidRPr="00837CD2">
        <w:rPr>
          <w:rFonts w:eastAsia="MS Mincho"/>
        </w:rPr>
        <w:t>4</w:t>
      </w:r>
      <w:r w:rsidRPr="00837CD2">
        <w:rPr>
          <w:rFonts w:eastAsia="MS Mincho"/>
        </w:rPr>
        <w:t>: Normal plot of residuals</w:t>
      </w:r>
      <w:r w:rsidR="006C7681">
        <w:rPr>
          <w:rFonts w:eastAsia="MS Mincho"/>
        </w:rPr>
        <w:t xml:space="preserve"> </w:t>
      </w:r>
      <w:r w:rsidR="004F1FE2" w:rsidRPr="004F1FE2">
        <w:rPr>
          <w:rFonts w:eastAsia="MS Mincho"/>
          <w:highlight w:val="yellow"/>
        </w:rPr>
        <w:t>(</w:t>
      </w:r>
      <w:r w:rsidR="006C7681" w:rsidRPr="004F1FE2">
        <w:rPr>
          <w:highlight w:val="yellow"/>
        </w:rPr>
        <w:t>Font Cambria Size 10</w:t>
      </w:r>
      <w:r w:rsidR="00721140">
        <w:rPr>
          <w:highlight w:val="yellow"/>
        </w:rPr>
        <w:t xml:space="preserve">; </w:t>
      </w:r>
      <w:r w:rsidR="00721140">
        <w:rPr>
          <w:szCs w:val="20"/>
          <w:highlight w:val="yellow"/>
        </w:rPr>
        <w:t>Centred</w:t>
      </w:r>
      <w:r w:rsidR="004F1FE2" w:rsidRPr="004F1FE2">
        <w:rPr>
          <w:highlight w:val="yellow"/>
        </w:rPr>
        <w:t>)</w:t>
      </w:r>
    </w:p>
    <w:p w14:paraId="59BACEE3" w14:textId="77777777" w:rsidR="00015407" w:rsidRPr="00837CD2" w:rsidRDefault="00015407" w:rsidP="008E15E5">
      <w:pPr>
        <w:pStyle w:val="PlainText"/>
        <w:ind w:left="360"/>
        <w:rPr>
          <w:rFonts w:asciiTheme="minorHAnsi" w:eastAsia="MS Mincho" w:hAnsiTheme="minorHAnsi"/>
          <w:bCs/>
          <w:sz w:val="22"/>
          <w:szCs w:val="22"/>
          <w:lang w:val="en-US"/>
        </w:rPr>
      </w:pPr>
    </w:p>
    <w:p w14:paraId="1D135831" w14:textId="4DBC8C80" w:rsidR="007B2CDC" w:rsidRPr="00640D1C" w:rsidRDefault="006B729E" w:rsidP="00640D1C">
      <w:pPr>
        <w:pStyle w:val="PlainText"/>
        <w:ind w:firstLine="360"/>
        <w:rPr>
          <w:rFonts w:asciiTheme="minorHAnsi" w:eastAsia="MS Mincho" w:hAnsiTheme="minorHAnsi"/>
          <w:bCs/>
          <w:sz w:val="22"/>
          <w:szCs w:val="22"/>
          <w:lang w:val="en-US"/>
        </w:rPr>
      </w:pPr>
      <w:r w:rsidRPr="00837CD2">
        <w:rPr>
          <w:rFonts w:asciiTheme="minorHAnsi" w:eastAsia="MS Mincho" w:hAnsiTheme="minorHAnsi"/>
          <w:bCs/>
          <w:sz w:val="22"/>
          <w:szCs w:val="22"/>
          <w:lang w:val="en-US"/>
        </w:rPr>
        <w:t>W</w:t>
      </w:r>
      <w:r w:rsidR="00015407" w:rsidRPr="00837CD2">
        <w:rPr>
          <w:rFonts w:asciiTheme="minorHAnsi" w:eastAsia="MS Mincho" w:hAnsiTheme="minorHAnsi"/>
          <w:bCs/>
          <w:sz w:val="22"/>
          <w:szCs w:val="22"/>
          <w:lang w:val="en-US"/>
        </w:rPr>
        <w:t xml:space="preserve">here the deterministic part is the fit and the random part is error. This error component in most common statistical models is specifically assumed to be normally distributed with fixed location and scale. This is the most frequent application of normal probability plots. This model is </w:t>
      </w:r>
      <w:proofErr w:type="gramStart"/>
      <w:r w:rsidR="00015407" w:rsidRPr="00837CD2">
        <w:rPr>
          <w:rFonts w:asciiTheme="minorHAnsi" w:eastAsia="MS Mincho" w:hAnsiTheme="minorHAnsi"/>
          <w:bCs/>
          <w:sz w:val="22"/>
          <w:szCs w:val="22"/>
          <w:lang w:val="en-US"/>
        </w:rPr>
        <w:t>fit</w:t>
      </w:r>
      <w:r w:rsidR="008A2712">
        <w:rPr>
          <w:rFonts w:asciiTheme="minorHAnsi" w:eastAsia="MS Mincho" w:hAnsiTheme="minorHAnsi"/>
          <w:bCs/>
          <w:sz w:val="22"/>
          <w:szCs w:val="22"/>
          <w:lang w:val="en-US"/>
        </w:rPr>
        <w:t>ted</w:t>
      </w:r>
      <w:proofErr w:type="gramEnd"/>
      <w:r w:rsidR="00015407" w:rsidRPr="00837CD2">
        <w:rPr>
          <w:rFonts w:asciiTheme="minorHAnsi" w:eastAsia="MS Mincho" w:hAnsiTheme="minorHAnsi"/>
          <w:bCs/>
          <w:sz w:val="22"/>
          <w:szCs w:val="22"/>
          <w:lang w:val="en-US"/>
        </w:rPr>
        <w:t xml:space="preserve"> and a normal probability plot is generated for the residuals from the fitted model.</w:t>
      </w:r>
    </w:p>
    <w:p w14:paraId="0A2B0010" w14:textId="186AA159" w:rsidR="007406E4" w:rsidRPr="00837CD2" w:rsidRDefault="00A75E09" w:rsidP="00640D1C">
      <w:pPr>
        <w:pStyle w:val="Heading1"/>
        <w:spacing w:after="100" w:afterAutospacing="1"/>
        <w:ind w:left="357" w:hanging="357"/>
      </w:pPr>
      <w:r w:rsidRPr="00837CD2">
        <w:t>CONCLUSION</w:t>
      </w:r>
      <w:r w:rsidR="005A7E00" w:rsidRPr="00837CD2">
        <w:t>S</w:t>
      </w:r>
    </w:p>
    <w:p w14:paraId="2EAE0908" w14:textId="77777777" w:rsidR="00957D63" w:rsidRPr="00837CD2" w:rsidRDefault="00957D63" w:rsidP="00C70EF2">
      <w:pPr>
        <w:pStyle w:val="PlainText"/>
        <w:ind w:firstLine="360"/>
        <w:rPr>
          <w:rFonts w:asciiTheme="minorHAnsi" w:eastAsia="MS Mincho" w:hAnsiTheme="minorHAnsi"/>
          <w:sz w:val="22"/>
          <w:szCs w:val="22"/>
        </w:rPr>
      </w:pPr>
      <w:r w:rsidRPr="00837CD2">
        <w:rPr>
          <w:rFonts w:asciiTheme="minorHAnsi" w:eastAsia="MS Mincho" w:hAnsiTheme="minorHAnsi"/>
          <w:sz w:val="22"/>
          <w:szCs w:val="22"/>
        </w:rPr>
        <w:t>From</w:t>
      </w:r>
      <w:r w:rsidR="007406E4" w:rsidRPr="00837CD2">
        <w:rPr>
          <w:rFonts w:asciiTheme="minorHAnsi" w:eastAsia="MS Mincho" w:hAnsiTheme="minorHAnsi"/>
          <w:sz w:val="22"/>
          <w:szCs w:val="22"/>
        </w:rPr>
        <w:t xml:space="preserve"> the experiment, it can conclude that th</w:t>
      </w:r>
      <w:r w:rsidRPr="00837CD2">
        <w:rPr>
          <w:rFonts w:asciiTheme="minorHAnsi" w:eastAsia="MS Mincho" w:hAnsiTheme="minorHAnsi"/>
          <w:sz w:val="22"/>
          <w:szCs w:val="22"/>
        </w:rPr>
        <w:t xml:space="preserve">e research works confirmed that, </w:t>
      </w:r>
      <w:r w:rsidR="007406E4" w:rsidRPr="00837CD2">
        <w:rPr>
          <w:rFonts w:asciiTheme="minorHAnsi" w:eastAsia="MS Mincho" w:hAnsiTheme="minorHAnsi"/>
          <w:sz w:val="22"/>
          <w:szCs w:val="22"/>
        </w:rPr>
        <w:t xml:space="preserve">the optimum formulation was achieved with composition of 50% </w:t>
      </w:r>
      <w:r w:rsidR="006B729E" w:rsidRPr="00837CD2">
        <w:rPr>
          <w:rFonts w:asciiTheme="minorHAnsi" w:eastAsia="MS Mincho" w:hAnsiTheme="minorHAnsi"/>
          <w:sz w:val="22"/>
          <w:szCs w:val="22"/>
        </w:rPr>
        <w:t xml:space="preserve">recycled </w:t>
      </w:r>
      <w:r w:rsidR="007406E4" w:rsidRPr="00837CD2">
        <w:rPr>
          <w:rFonts w:asciiTheme="minorHAnsi" w:eastAsia="MS Mincho" w:hAnsiTheme="minorHAnsi"/>
          <w:sz w:val="22"/>
          <w:szCs w:val="22"/>
        </w:rPr>
        <w:t>HIPS,45% ABS, and 5% SEBS-g-MA to produced r</w:t>
      </w:r>
      <w:r w:rsidR="00A06399" w:rsidRPr="00837CD2">
        <w:rPr>
          <w:rFonts w:asciiTheme="minorHAnsi" w:eastAsia="MS Mincho" w:hAnsiTheme="minorHAnsi"/>
          <w:sz w:val="22"/>
          <w:szCs w:val="22"/>
        </w:rPr>
        <w:t xml:space="preserve">ecycled </w:t>
      </w:r>
      <w:r w:rsidR="007406E4" w:rsidRPr="00837CD2">
        <w:rPr>
          <w:rFonts w:asciiTheme="minorHAnsi" w:eastAsia="MS Mincho" w:hAnsiTheme="minorHAnsi"/>
          <w:sz w:val="22"/>
          <w:szCs w:val="22"/>
        </w:rPr>
        <w:t>HIPS/ABS blends. The temperature of 200˚C (low) was found to give the highest ten</w:t>
      </w:r>
      <w:r w:rsidR="00A06399" w:rsidRPr="00837CD2">
        <w:rPr>
          <w:rFonts w:asciiTheme="minorHAnsi" w:eastAsia="MS Mincho" w:hAnsiTheme="minorHAnsi"/>
          <w:sz w:val="22"/>
          <w:szCs w:val="22"/>
        </w:rPr>
        <w:t xml:space="preserve">sile strength (125.44 MPa) for recycled </w:t>
      </w:r>
      <w:r w:rsidR="007406E4" w:rsidRPr="00837CD2">
        <w:rPr>
          <w:rFonts w:asciiTheme="minorHAnsi" w:eastAsia="MS Mincho" w:hAnsiTheme="minorHAnsi"/>
          <w:sz w:val="22"/>
          <w:szCs w:val="22"/>
        </w:rPr>
        <w:t xml:space="preserve">HIPS/ABS. Meanwhile the medium melting temperature (210˚C) of </w:t>
      </w:r>
      <w:r w:rsidR="00A06399" w:rsidRPr="00837CD2">
        <w:rPr>
          <w:rFonts w:asciiTheme="minorHAnsi" w:eastAsia="MS Mincho" w:hAnsiTheme="minorHAnsi"/>
          <w:sz w:val="22"/>
          <w:szCs w:val="22"/>
        </w:rPr>
        <w:t xml:space="preserve">recycled </w:t>
      </w:r>
      <w:r w:rsidR="007406E4" w:rsidRPr="00837CD2">
        <w:rPr>
          <w:rFonts w:asciiTheme="minorHAnsi" w:eastAsia="MS Mincho" w:hAnsiTheme="minorHAnsi"/>
          <w:sz w:val="22"/>
          <w:szCs w:val="22"/>
        </w:rPr>
        <w:t>HIPS/ABS resulted the lowest tensile strength (108.87 MPa).</w:t>
      </w:r>
    </w:p>
    <w:p w14:paraId="659D399E" w14:textId="77777777" w:rsidR="00957D63" w:rsidRPr="00837CD2" w:rsidRDefault="007406E4" w:rsidP="00C70EF2">
      <w:pPr>
        <w:pStyle w:val="PlainText"/>
        <w:ind w:firstLine="360"/>
        <w:rPr>
          <w:rFonts w:asciiTheme="minorHAnsi" w:eastAsia="MS Mincho" w:hAnsiTheme="minorHAnsi"/>
          <w:sz w:val="22"/>
          <w:szCs w:val="22"/>
        </w:rPr>
      </w:pPr>
      <w:r w:rsidRPr="00837CD2">
        <w:rPr>
          <w:rFonts w:asciiTheme="minorHAnsi" w:eastAsia="MS Mincho" w:hAnsiTheme="minorHAnsi"/>
          <w:sz w:val="22"/>
          <w:szCs w:val="22"/>
        </w:rPr>
        <w:t>It was found that the cooling time has no significant effect on mechanical properties. It can be observed that the melting temperature is the most significant factor affecting the tensile strength</w:t>
      </w:r>
      <w:r w:rsidR="00957D63" w:rsidRPr="00837CD2">
        <w:rPr>
          <w:rFonts w:asciiTheme="minorHAnsi" w:eastAsia="MS Mincho" w:hAnsiTheme="minorHAnsi"/>
          <w:sz w:val="22"/>
          <w:szCs w:val="22"/>
        </w:rPr>
        <w:t xml:space="preserve">. A part of that, recycled </w:t>
      </w:r>
      <w:r w:rsidRPr="00837CD2">
        <w:rPr>
          <w:rFonts w:asciiTheme="minorHAnsi" w:eastAsia="MS Mincho" w:hAnsiTheme="minorHAnsi"/>
          <w:sz w:val="22"/>
          <w:szCs w:val="22"/>
        </w:rPr>
        <w:t xml:space="preserve">HIPS </w:t>
      </w:r>
      <w:r w:rsidR="00957D63" w:rsidRPr="00837CD2">
        <w:rPr>
          <w:rFonts w:asciiTheme="minorHAnsi" w:eastAsia="MS Mincho" w:hAnsiTheme="minorHAnsi"/>
          <w:sz w:val="22"/>
          <w:szCs w:val="22"/>
        </w:rPr>
        <w:t>and ABS are</w:t>
      </w:r>
      <w:r w:rsidRPr="00837CD2">
        <w:rPr>
          <w:rFonts w:asciiTheme="minorHAnsi" w:eastAsia="MS Mincho" w:hAnsiTheme="minorHAnsi"/>
          <w:sz w:val="22"/>
          <w:szCs w:val="22"/>
        </w:rPr>
        <w:t xml:space="preserve"> compatible with SEBS and </w:t>
      </w:r>
      <w:r w:rsidR="00957D63" w:rsidRPr="00837CD2">
        <w:rPr>
          <w:rFonts w:asciiTheme="minorHAnsi" w:eastAsia="MS Mincho" w:hAnsiTheme="minorHAnsi"/>
          <w:sz w:val="22"/>
          <w:szCs w:val="22"/>
        </w:rPr>
        <w:t xml:space="preserve">establishing good bonding between these two polymeric </w:t>
      </w:r>
      <w:r w:rsidR="006B729E" w:rsidRPr="00837CD2">
        <w:rPr>
          <w:rFonts w:asciiTheme="minorHAnsi" w:eastAsia="MS Mincho" w:hAnsiTheme="minorHAnsi"/>
          <w:sz w:val="22"/>
          <w:szCs w:val="22"/>
        </w:rPr>
        <w:t>materials</w:t>
      </w:r>
      <w:r w:rsidR="00957D63" w:rsidRPr="00837CD2">
        <w:rPr>
          <w:rFonts w:asciiTheme="minorHAnsi" w:eastAsia="MS Mincho" w:hAnsiTheme="minorHAnsi"/>
          <w:sz w:val="22"/>
          <w:szCs w:val="22"/>
        </w:rPr>
        <w:t xml:space="preserve"> which resulted the optimum tensile strength is obtained.</w:t>
      </w:r>
    </w:p>
    <w:p w14:paraId="416695DE" w14:textId="1D9D66A8" w:rsidR="004960A3" w:rsidRDefault="00FC5CF6" w:rsidP="00640D1C">
      <w:pPr>
        <w:pStyle w:val="PlainText"/>
        <w:ind w:firstLine="360"/>
        <w:rPr>
          <w:rFonts w:asciiTheme="minorHAnsi" w:hAnsiTheme="minorHAnsi"/>
          <w:sz w:val="22"/>
          <w:szCs w:val="22"/>
        </w:rPr>
      </w:pPr>
      <w:r w:rsidRPr="00837CD2">
        <w:rPr>
          <w:rFonts w:asciiTheme="minorHAnsi" w:eastAsia="MS Mincho" w:hAnsiTheme="minorHAnsi"/>
          <w:sz w:val="22"/>
          <w:szCs w:val="22"/>
        </w:rPr>
        <w:t>F</w:t>
      </w:r>
      <w:r w:rsidR="00264A78" w:rsidRPr="00837CD2">
        <w:rPr>
          <w:rFonts w:asciiTheme="minorHAnsi" w:eastAsia="MS Mincho" w:hAnsiTheme="minorHAnsi"/>
          <w:sz w:val="22"/>
          <w:szCs w:val="22"/>
        </w:rPr>
        <w:t>or this study</w:t>
      </w:r>
      <w:r w:rsidR="007406E4" w:rsidRPr="00837CD2">
        <w:rPr>
          <w:rFonts w:asciiTheme="minorHAnsi" w:eastAsia="MS Mincho" w:hAnsiTheme="minorHAnsi"/>
          <w:sz w:val="22"/>
          <w:szCs w:val="22"/>
        </w:rPr>
        <w:t>, the experiment</w:t>
      </w:r>
      <w:r w:rsidR="00264A78" w:rsidRPr="00837CD2">
        <w:rPr>
          <w:rFonts w:asciiTheme="minorHAnsi" w:eastAsia="MS Mincho" w:hAnsiTheme="minorHAnsi"/>
          <w:sz w:val="22"/>
          <w:szCs w:val="22"/>
        </w:rPr>
        <w:t>al</w:t>
      </w:r>
      <w:r w:rsidR="007406E4" w:rsidRPr="00837CD2">
        <w:rPr>
          <w:rFonts w:asciiTheme="minorHAnsi" w:eastAsia="MS Mincho" w:hAnsiTheme="minorHAnsi"/>
          <w:sz w:val="22"/>
          <w:szCs w:val="22"/>
        </w:rPr>
        <w:t xml:space="preserve"> </w:t>
      </w:r>
      <w:r w:rsidR="00264A78" w:rsidRPr="00837CD2">
        <w:rPr>
          <w:rFonts w:asciiTheme="minorHAnsi" w:eastAsia="MS Mincho" w:hAnsiTheme="minorHAnsi"/>
          <w:sz w:val="22"/>
          <w:szCs w:val="22"/>
        </w:rPr>
        <w:t>works are</w:t>
      </w:r>
      <w:r w:rsidR="007406E4" w:rsidRPr="00837CD2">
        <w:rPr>
          <w:rFonts w:asciiTheme="minorHAnsi" w:eastAsia="MS Mincho" w:hAnsiTheme="minorHAnsi"/>
          <w:sz w:val="22"/>
          <w:szCs w:val="22"/>
        </w:rPr>
        <w:t xml:space="preserve"> </w:t>
      </w:r>
      <w:r w:rsidR="00264A78" w:rsidRPr="00837CD2">
        <w:rPr>
          <w:rFonts w:asciiTheme="minorHAnsi" w:eastAsia="MS Mincho" w:hAnsiTheme="minorHAnsi"/>
          <w:sz w:val="22"/>
          <w:szCs w:val="22"/>
        </w:rPr>
        <w:t xml:space="preserve">designed </w:t>
      </w:r>
      <w:r w:rsidR="007406E4" w:rsidRPr="00837CD2">
        <w:rPr>
          <w:rFonts w:asciiTheme="minorHAnsi" w:eastAsia="MS Mincho" w:hAnsiTheme="minorHAnsi"/>
          <w:sz w:val="22"/>
          <w:szCs w:val="22"/>
        </w:rPr>
        <w:t>based on the Design of Experiment (DOE</w:t>
      </w:r>
      <w:r w:rsidR="00264A78" w:rsidRPr="00837CD2">
        <w:rPr>
          <w:rFonts w:asciiTheme="minorHAnsi" w:eastAsia="MS Mincho" w:hAnsiTheme="minorHAnsi"/>
          <w:sz w:val="22"/>
          <w:szCs w:val="22"/>
        </w:rPr>
        <w:t>) together with</w:t>
      </w:r>
      <w:r w:rsidR="007406E4" w:rsidRPr="00837CD2">
        <w:rPr>
          <w:rFonts w:asciiTheme="minorHAnsi" w:eastAsia="MS Mincho" w:hAnsiTheme="minorHAnsi"/>
          <w:sz w:val="22"/>
          <w:szCs w:val="22"/>
        </w:rPr>
        <w:t xml:space="preserve"> the variable</w:t>
      </w:r>
      <w:r w:rsidR="00264A78" w:rsidRPr="00837CD2">
        <w:rPr>
          <w:rFonts w:asciiTheme="minorHAnsi" w:eastAsia="MS Mincho" w:hAnsiTheme="minorHAnsi"/>
          <w:sz w:val="22"/>
          <w:szCs w:val="22"/>
        </w:rPr>
        <w:t xml:space="preserve"> and the parameter selected which resulting the</w:t>
      </w:r>
      <w:r w:rsidR="007406E4" w:rsidRPr="00837CD2">
        <w:rPr>
          <w:rFonts w:asciiTheme="minorHAnsi" w:eastAsia="MS Mincho" w:hAnsiTheme="minorHAnsi"/>
          <w:sz w:val="22"/>
          <w:szCs w:val="22"/>
        </w:rPr>
        <w:t xml:space="preserve"> major and minor error such as random error can be minimize and avoided. </w:t>
      </w:r>
      <w:r w:rsidR="00264A78" w:rsidRPr="00837CD2">
        <w:rPr>
          <w:rFonts w:asciiTheme="minorHAnsi" w:eastAsia="MS Mincho" w:hAnsiTheme="minorHAnsi"/>
          <w:sz w:val="22"/>
          <w:szCs w:val="22"/>
        </w:rPr>
        <w:t>Hence</w:t>
      </w:r>
      <w:r w:rsidR="007406E4" w:rsidRPr="00837CD2">
        <w:rPr>
          <w:rFonts w:asciiTheme="minorHAnsi" w:eastAsia="MS Mincho" w:hAnsiTheme="minorHAnsi"/>
          <w:sz w:val="22"/>
          <w:szCs w:val="22"/>
        </w:rPr>
        <w:t xml:space="preserve">, the data and result that </w:t>
      </w:r>
      <w:r w:rsidR="00957D63" w:rsidRPr="00837CD2">
        <w:rPr>
          <w:rFonts w:asciiTheme="minorHAnsi" w:eastAsia="MS Mincho" w:hAnsiTheme="minorHAnsi"/>
          <w:sz w:val="22"/>
          <w:szCs w:val="22"/>
        </w:rPr>
        <w:t>obtained</w:t>
      </w:r>
      <w:r w:rsidR="007406E4" w:rsidRPr="00837CD2">
        <w:rPr>
          <w:rFonts w:asciiTheme="minorHAnsi" w:eastAsia="MS Mincho" w:hAnsiTheme="minorHAnsi"/>
          <w:sz w:val="22"/>
          <w:szCs w:val="22"/>
        </w:rPr>
        <w:t xml:space="preserve"> from experiment is reliable and trusted</w:t>
      </w:r>
      <w:r w:rsidR="00957D63" w:rsidRPr="00837CD2">
        <w:rPr>
          <w:rFonts w:asciiTheme="minorHAnsi" w:eastAsia="MS Mincho" w:hAnsiTheme="minorHAnsi"/>
          <w:sz w:val="22"/>
          <w:szCs w:val="22"/>
        </w:rPr>
        <w:t xml:space="preserve"> and can be </w:t>
      </w:r>
      <w:r w:rsidR="007318FE" w:rsidRPr="00837CD2">
        <w:rPr>
          <w:rFonts w:asciiTheme="minorHAnsi" w:hAnsiTheme="minorHAnsi"/>
          <w:sz w:val="22"/>
          <w:szCs w:val="22"/>
        </w:rPr>
        <w:t xml:space="preserve">used by recycling the plastic </w:t>
      </w:r>
      <w:r w:rsidR="00264A78" w:rsidRPr="00837CD2">
        <w:rPr>
          <w:rFonts w:asciiTheme="minorHAnsi" w:hAnsiTheme="minorHAnsi"/>
          <w:sz w:val="22"/>
          <w:szCs w:val="22"/>
        </w:rPr>
        <w:t>for</w:t>
      </w:r>
      <w:r w:rsidR="007318FE" w:rsidRPr="00837CD2">
        <w:rPr>
          <w:rFonts w:asciiTheme="minorHAnsi" w:hAnsiTheme="minorHAnsi"/>
          <w:sz w:val="22"/>
          <w:szCs w:val="22"/>
        </w:rPr>
        <w:t xml:space="preserve"> downgrade applications.</w:t>
      </w:r>
      <w:r w:rsidR="00957D63" w:rsidRPr="00837CD2">
        <w:rPr>
          <w:rFonts w:asciiTheme="minorHAnsi" w:hAnsiTheme="minorHAnsi"/>
          <w:sz w:val="22"/>
          <w:szCs w:val="22"/>
        </w:rPr>
        <w:t xml:space="preserve"> Also, the recycled material can reduce the cost by reusing it again and again.</w:t>
      </w:r>
    </w:p>
    <w:p w14:paraId="20D74CE5" w14:textId="09A86E55" w:rsidR="00A055FA" w:rsidRPr="00640D1C" w:rsidRDefault="001203BD" w:rsidP="00640D1C">
      <w:pPr>
        <w:pStyle w:val="PlainText"/>
        <w:spacing w:before="240" w:after="100" w:afterAutospacing="1"/>
        <w:rPr>
          <w:rFonts w:asciiTheme="minorHAnsi" w:hAnsiTheme="minorHAnsi"/>
          <w:b/>
          <w:bCs/>
          <w:sz w:val="22"/>
          <w:szCs w:val="22"/>
        </w:rPr>
      </w:pPr>
      <w:r w:rsidRPr="00A055FA">
        <w:rPr>
          <w:rFonts w:asciiTheme="minorHAnsi" w:hAnsiTheme="minorHAnsi"/>
          <w:b/>
          <w:bCs/>
          <w:sz w:val="22"/>
          <w:szCs w:val="22"/>
        </w:rPr>
        <w:t>Author Contribution</w:t>
      </w:r>
    </w:p>
    <w:p w14:paraId="506E1996" w14:textId="4A5A704D" w:rsidR="001203BD" w:rsidRPr="00640D1C" w:rsidRDefault="00A055FA" w:rsidP="00640D1C">
      <w:pPr>
        <w:pStyle w:val="PlainText"/>
        <w:ind w:firstLine="426"/>
        <w:rPr>
          <w:rFonts w:asciiTheme="minorHAnsi" w:hAnsiTheme="minorHAnsi"/>
          <w:sz w:val="22"/>
          <w:szCs w:val="22"/>
        </w:rPr>
      </w:pPr>
      <w:r w:rsidRPr="00A055FA">
        <w:rPr>
          <w:rFonts w:asciiTheme="minorHAnsi" w:hAnsiTheme="minorHAnsi"/>
          <w:sz w:val="22"/>
          <w:szCs w:val="22"/>
        </w:rPr>
        <w:t>M</w:t>
      </w:r>
      <w:r w:rsidR="003B24D7">
        <w:rPr>
          <w:rFonts w:asciiTheme="minorHAnsi" w:hAnsiTheme="minorHAnsi"/>
          <w:sz w:val="22"/>
          <w:szCs w:val="22"/>
        </w:rPr>
        <w:t>.</w:t>
      </w:r>
      <w:r w:rsidRPr="00A055FA">
        <w:rPr>
          <w:rFonts w:asciiTheme="minorHAnsi" w:hAnsiTheme="minorHAnsi"/>
          <w:sz w:val="22"/>
          <w:szCs w:val="22"/>
        </w:rPr>
        <w:t xml:space="preserve"> </w:t>
      </w:r>
      <w:proofErr w:type="spellStart"/>
      <w:r w:rsidRPr="00A055FA">
        <w:rPr>
          <w:rFonts w:asciiTheme="minorHAnsi" w:hAnsiTheme="minorHAnsi"/>
          <w:sz w:val="22"/>
          <w:szCs w:val="22"/>
        </w:rPr>
        <w:t>Mohd</w:t>
      </w:r>
      <w:proofErr w:type="spellEnd"/>
      <w:r w:rsidRPr="00A055FA">
        <w:rPr>
          <w:rFonts w:asciiTheme="minorHAnsi" w:hAnsiTheme="minorHAnsi"/>
          <w:sz w:val="22"/>
          <w:szCs w:val="22"/>
        </w:rPr>
        <w:t>: Conceptualization, methodology, investigation, visualisation, writing and editing. S</w:t>
      </w:r>
      <w:r w:rsidR="003B24D7">
        <w:rPr>
          <w:rFonts w:asciiTheme="minorHAnsi" w:hAnsiTheme="minorHAnsi"/>
          <w:sz w:val="22"/>
          <w:szCs w:val="22"/>
        </w:rPr>
        <w:t>.</w:t>
      </w:r>
      <w:r w:rsidRPr="00A055FA">
        <w:rPr>
          <w:rFonts w:asciiTheme="minorHAnsi" w:hAnsiTheme="minorHAnsi"/>
          <w:sz w:val="22"/>
          <w:szCs w:val="22"/>
        </w:rPr>
        <w:t xml:space="preserve"> N</w:t>
      </w:r>
      <w:r w:rsidR="003B24D7">
        <w:rPr>
          <w:rFonts w:asciiTheme="minorHAnsi" w:hAnsiTheme="minorHAnsi"/>
          <w:sz w:val="22"/>
          <w:szCs w:val="22"/>
        </w:rPr>
        <w:t>.</w:t>
      </w:r>
      <w:r w:rsidRPr="00A055FA">
        <w:rPr>
          <w:rFonts w:asciiTheme="minorHAnsi" w:hAnsiTheme="minorHAnsi"/>
          <w:sz w:val="22"/>
          <w:szCs w:val="22"/>
        </w:rPr>
        <w:t xml:space="preserve"> Diana: </w:t>
      </w:r>
      <w:r w:rsidR="00C21172">
        <w:rPr>
          <w:rFonts w:asciiTheme="minorHAnsi" w:hAnsiTheme="minorHAnsi"/>
          <w:sz w:val="22"/>
          <w:szCs w:val="22"/>
        </w:rPr>
        <w:t>I</w:t>
      </w:r>
      <w:r w:rsidRPr="00A055FA">
        <w:rPr>
          <w:rFonts w:asciiTheme="minorHAnsi" w:hAnsiTheme="minorHAnsi"/>
          <w:sz w:val="22"/>
          <w:szCs w:val="22"/>
        </w:rPr>
        <w:t xml:space="preserve">nvestigation, </w:t>
      </w:r>
      <w:r w:rsidR="00615DA3" w:rsidRPr="00A055FA">
        <w:rPr>
          <w:rFonts w:asciiTheme="minorHAnsi" w:hAnsiTheme="minorHAnsi"/>
          <w:sz w:val="22"/>
          <w:szCs w:val="22"/>
        </w:rPr>
        <w:t>supervision</w:t>
      </w:r>
      <w:r w:rsidR="00615DA3">
        <w:rPr>
          <w:rFonts w:asciiTheme="minorHAnsi" w:hAnsiTheme="minorHAnsi"/>
          <w:sz w:val="22"/>
          <w:szCs w:val="22"/>
        </w:rPr>
        <w:t>,</w:t>
      </w:r>
      <w:r w:rsidR="00615DA3" w:rsidRPr="00A055FA">
        <w:rPr>
          <w:rFonts w:asciiTheme="minorHAnsi" w:hAnsiTheme="minorHAnsi"/>
          <w:sz w:val="22"/>
          <w:szCs w:val="22"/>
        </w:rPr>
        <w:t xml:space="preserve"> </w:t>
      </w:r>
      <w:r w:rsidRPr="00A055FA">
        <w:rPr>
          <w:rFonts w:asciiTheme="minorHAnsi" w:hAnsiTheme="minorHAnsi"/>
          <w:sz w:val="22"/>
          <w:szCs w:val="22"/>
        </w:rPr>
        <w:t>writing, and editing. Author: Methodology, writing and editing.</w:t>
      </w:r>
    </w:p>
    <w:p w14:paraId="2E0A21B7" w14:textId="70D1AFC7" w:rsidR="00C21172" w:rsidRPr="00640D1C" w:rsidRDefault="00036A9A" w:rsidP="00640D1C">
      <w:pPr>
        <w:pStyle w:val="PlainText"/>
        <w:spacing w:before="240" w:after="100" w:afterAutospacing="1"/>
        <w:rPr>
          <w:rFonts w:asciiTheme="minorHAnsi" w:hAnsiTheme="minorHAnsi"/>
          <w:b/>
          <w:bCs/>
          <w:sz w:val="22"/>
          <w:szCs w:val="22"/>
        </w:rPr>
      </w:pPr>
      <w:r w:rsidRPr="00C21172">
        <w:rPr>
          <w:rFonts w:asciiTheme="minorHAnsi" w:hAnsiTheme="minorHAnsi"/>
          <w:b/>
          <w:bCs/>
          <w:sz w:val="22"/>
          <w:szCs w:val="22"/>
        </w:rPr>
        <w:t>Conflict of Interest</w:t>
      </w:r>
    </w:p>
    <w:p w14:paraId="4F07F03D" w14:textId="6D978468" w:rsidR="00036A9A" w:rsidRDefault="00C21172" w:rsidP="00640D1C">
      <w:pPr>
        <w:pStyle w:val="PlainText"/>
        <w:ind w:firstLine="426"/>
        <w:rPr>
          <w:rFonts w:asciiTheme="minorHAnsi" w:hAnsiTheme="minorHAnsi"/>
          <w:sz w:val="22"/>
          <w:szCs w:val="22"/>
        </w:rPr>
      </w:pPr>
      <w:r w:rsidRPr="00C21172">
        <w:rPr>
          <w:rFonts w:asciiTheme="minorHAnsi" w:hAnsiTheme="minorHAnsi"/>
          <w:sz w:val="22"/>
          <w:szCs w:val="22"/>
        </w:rPr>
        <w:t>The authors declare that they have no known competing financial interests or personal relationships that could have appeared to influence the work reported in this paper.</w:t>
      </w:r>
    </w:p>
    <w:p w14:paraId="7FB0F779" w14:textId="77777777" w:rsidR="00382C75" w:rsidRPr="00640D1C" w:rsidRDefault="00382C75" w:rsidP="00640D1C">
      <w:pPr>
        <w:pStyle w:val="PlainText"/>
        <w:ind w:firstLine="426"/>
        <w:rPr>
          <w:rFonts w:asciiTheme="minorHAnsi" w:hAnsiTheme="minorHAnsi"/>
          <w:sz w:val="22"/>
          <w:szCs w:val="22"/>
        </w:rPr>
      </w:pPr>
    </w:p>
    <w:p w14:paraId="04BC4B27" w14:textId="77777777" w:rsidR="005A3770" w:rsidRDefault="005A3770" w:rsidP="00640D1C">
      <w:pPr>
        <w:pStyle w:val="PlainText"/>
        <w:spacing w:before="240" w:after="100" w:afterAutospacing="1"/>
        <w:rPr>
          <w:rFonts w:asciiTheme="minorHAnsi" w:hAnsiTheme="minorHAnsi"/>
          <w:b/>
          <w:bCs/>
          <w:sz w:val="22"/>
          <w:szCs w:val="22"/>
        </w:rPr>
      </w:pPr>
    </w:p>
    <w:p w14:paraId="5F8DA61C" w14:textId="098C6C35" w:rsidR="00A055FA" w:rsidRPr="00640D1C" w:rsidRDefault="001203BD" w:rsidP="00640D1C">
      <w:pPr>
        <w:pStyle w:val="PlainText"/>
        <w:spacing w:before="240" w:after="100" w:afterAutospacing="1"/>
        <w:rPr>
          <w:rFonts w:asciiTheme="minorHAnsi" w:hAnsiTheme="minorHAnsi"/>
          <w:b/>
          <w:bCs/>
          <w:sz w:val="22"/>
          <w:szCs w:val="22"/>
        </w:rPr>
      </w:pPr>
      <w:r w:rsidRPr="00A055FA">
        <w:rPr>
          <w:rFonts w:asciiTheme="minorHAnsi" w:hAnsiTheme="minorHAnsi"/>
          <w:b/>
          <w:bCs/>
          <w:sz w:val="22"/>
          <w:szCs w:val="22"/>
        </w:rPr>
        <w:lastRenderedPageBreak/>
        <w:t>Acknowledg</w:t>
      </w:r>
      <w:r w:rsidR="005F4F28">
        <w:rPr>
          <w:rFonts w:asciiTheme="minorHAnsi" w:hAnsiTheme="minorHAnsi"/>
          <w:b/>
          <w:bCs/>
          <w:sz w:val="22"/>
          <w:szCs w:val="22"/>
        </w:rPr>
        <w:t>e</w:t>
      </w:r>
      <w:r w:rsidRPr="00A055FA">
        <w:rPr>
          <w:rFonts w:asciiTheme="minorHAnsi" w:hAnsiTheme="minorHAnsi"/>
          <w:b/>
          <w:bCs/>
          <w:sz w:val="22"/>
          <w:szCs w:val="22"/>
        </w:rPr>
        <w:t>ment</w:t>
      </w:r>
      <w:r w:rsidR="00640D1C">
        <w:rPr>
          <w:rFonts w:asciiTheme="minorHAnsi" w:hAnsiTheme="minorHAnsi"/>
          <w:b/>
          <w:bCs/>
          <w:sz w:val="22"/>
          <w:szCs w:val="22"/>
        </w:rPr>
        <w:t>s</w:t>
      </w:r>
    </w:p>
    <w:p w14:paraId="0DDF2E8A" w14:textId="3FBB0B08" w:rsidR="004960A3" w:rsidRPr="007B75BC" w:rsidRDefault="00A055FA" w:rsidP="007B75BC">
      <w:pPr>
        <w:pStyle w:val="Paragraph"/>
        <w:ind w:firstLine="426"/>
        <w:rPr>
          <w:rFonts w:asciiTheme="minorHAnsi" w:hAnsiTheme="minorHAnsi" w:cstheme="majorBidi"/>
          <w:sz w:val="22"/>
          <w:szCs w:val="22"/>
        </w:rPr>
      </w:pPr>
      <w:r w:rsidRPr="00A055FA">
        <w:rPr>
          <w:rFonts w:asciiTheme="minorHAnsi" w:hAnsiTheme="minorHAnsi"/>
          <w:sz w:val="22"/>
          <w:szCs w:val="22"/>
        </w:rPr>
        <w:t>The author</w:t>
      </w:r>
      <w:r>
        <w:rPr>
          <w:rFonts w:asciiTheme="minorHAnsi" w:hAnsiTheme="minorHAnsi"/>
          <w:sz w:val="22"/>
          <w:szCs w:val="22"/>
        </w:rPr>
        <w:t>s</w:t>
      </w:r>
      <w:r w:rsidRPr="00A055FA">
        <w:rPr>
          <w:rFonts w:asciiTheme="minorHAnsi" w:hAnsiTheme="minorHAnsi"/>
          <w:sz w:val="22"/>
          <w:szCs w:val="22"/>
        </w:rPr>
        <w:t xml:space="preserve"> acknowledge the financial support of the Ministry of Higher Education (MOHE) Malaysia for the fund under Fundamental Research Grant Scheme FRGS1/2018/STG07/TATI/01/1 </w:t>
      </w:r>
      <w:r w:rsidRPr="00A055FA">
        <w:rPr>
          <w:rFonts w:asciiTheme="minorHAnsi" w:hAnsiTheme="minorHAnsi" w:cs="Calibri"/>
          <w:sz w:val="22"/>
          <w:szCs w:val="22"/>
        </w:rPr>
        <w:t xml:space="preserve">and UC TATI for the granted internal UC TATI grant (GPJP 1/9001- 2010) which makes this work possible. </w:t>
      </w:r>
    </w:p>
    <w:p w14:paraId="688D2B0A" w14:textId="77777777" w:rsidR="007406E4" w:rsidRDefault="007406E4" w:rsidP="00E123AA">
      <w:pPr>
        <w:ind w:firstLine="284"/>
        <w:jc w:val="both"/>
        <w:rPr>
          <w:rFonts w:asciiTheme="minorHAnsi" w:eastAsia="Times New Roman" w:hAnsiTheme="minorHAnsi"/>
          <w:sz w:val="21"/>
          <w:szCs w:val="21"/>
          <w:lang w:eastAsia="en-US"/>
        </w:rPr>
      </w:pPr>
    </w:p>
    <w:p w14:paraId="044CF4D4" w14:textId="10557990" w:rsidR="008A2712" w:rsidRPr="004F1FE2" w:rsidRDefault="00A75E09" w:rsidP="00640D1C">
      <w:pPr>
        <w:pStyle w:val="Heading1"/>
        <w:rPr>
          <w:sz w:val="20"/>
          <w:szCs w:val="20"/>
        </w:rPr>
      </w:pPr>
      <w:r w:rsidRPr="00640D1C">
        <w:t>REFERENCES</w:t>
      </w:r>
      <w:r w:rsidR="006C7681">
        <w:rPr>
          <w:szCs w:val="22"/>
        </w:rPr>
        <w:t xml:space="preserve"> </w:t>
      </w:r>
      <w:r w:rsidR="008A2712" w:rsidRPr="004F1FE2">
        <w:rPr>
          <w:sz w:val="20"/>
          <w:szCs w:val="20"/>
          <w:highlight w:val="yellow"/>
        </w:rPr>
        <w:t>Vancouvers Style (Font Cambria size 10</w:t>
      </w:r>
      <w:r w:rsidR="00615DA3" w:rsidRPr="00615DA3">
        <w:rPr>
          <w:sz w:val="20"/>
          <w:szCs w:val="20"/>
          <w:highlight w:val="yellow"/>
        </w:rPr>
        <w:t xml:space="preserve">), minimum </w:t>
      </w:r>
      <w:r w:rsidR="00920EDA">
        <w:rPr>
          <w:sz w:val="20"/>
          <w:szCs w:val="20"/>
          <w:highlight w:val="yellow"/>
        </w:rPr>
        <w:t>3</w:t>
      </w:r>
      <w:r w:rsidR="00615DA3" w:rsidRPr="00615DA3">
        <w:rPr>
          <w:sz w:val="20"/>
          <w:szCs w:val="20"/>
          <w:highlight w:val="yellow"/>
        </w:rPr>
        <w:t>0</w:t>
      </w:r>
      <w:hyperlink r:id="rId16" w:history="1"/>
    </w:p>
    <w:p w14:paraId="5D83CF79" w14:textId="77777777" w:rsidR="00837CD2" w:rsidRDefault="00837CD2" w:rsidP="007B75BC">
      <w:pPr>
        <w:jc w:val="both"/>
        <w:rPr>
          <w:rFonts w:asciiTheme="minorHAnsi" w:hAnsiTheme="minorHAnsi"/>
          <w:sz w:val="20"/>
          <w:szCs w:val="20"/>
        </w:rPr>
      </w:pPr>
    </w:p>
    <w:p w14:paraId="763ABEF4" w14:textId="08BAC6B5" w:rsidR="001B24A2" w:rsidRPr="00837CD2" w:rsidRDefault="008D1290" w:rsidP="00837CD2">
      <w:pPr>
        <w:ind w:left="426" w:hanging="426"/>
        <w:jc w:val="both"/>
        <w:rPr>
          <w:rFonts w:asciiTheme="minorHAnsi" w:hAnsiTheme="minorHAnsi"/>
          <w:sz w:val="20"/>
          <w:szCs w:val="20"/>
        </w:rPr>
      </w:pPr>
      <w:r w:rsidRPr="00837CD2">
        <w:rPr>
          <w:rFonts w:asciiTheme="minorHAnsi" w:hAnsiTheme="minorHAnsi"/>
          <w:sz w:val="20"/>
          <w:szCs w:val="20"/>
        </w:rPr>
        <w:t xml:space="preserve">[1] </w:t>
      </w:r>
      <w:r w:rsidR="00837CD2" w:rsidRPr="00837CD2">
        <w:rPr>
          <w:rFonts w:asciiTheme="minorHAnsi" w:hAnsiTheme="minorHAnsi"/>
          <w:sz w:val="20"/>
          <w:szCs w:val="20"/>
        </w:rPr>
        <w:tab/>
      </w:r>
      <w:r w:rsidR="001B24A2" w:rsidRPr="00837CD2">
        <w:rPr>
          <w:rFonts w:asciiTheme="minorHAnsi" w:hAnsiTheme="minorHAnsi"/>
          <w:sz w:val="20"/>
          <w:szCs w:val="20"/>
        </w:rPr>
        <w:t xml:space="preserve">Alias M, </w:t>
      </w:r>
      <w:proofErr w:type="spellStart"/>
      <w:r w:rsidR="001B24A2" w:rsidRPr="00837CD2">
        <w:rPr>
          <w:rFonts w:asciiTheme="minorHAnsi" w:hAnsiTheme="minorHAnsi"/>
          <w:sz w:val="20"/>
          <w:szCs w:val="20"/>
        </w:rPr>
        <w:t>Ainul</w:t>
      </w:r>
      <w:proofErr w:type="spellEnd"/>
      <w:r w:rsidR="001B24A2" w:rsidRPr="00837CD2">
        <w:rPr>
          <w:rFonts w:asciiTheme="minorHAnsi" w:hAnsiTheme="minorHAnsi"/>
          <w:sz w:val="20"/>
          <w:szCs w:val="20"/>
        </w:rPr>
        <w:t xml:space="preserve"> </w:t>
      </w:r>
      <w:proofErr w:type="spellStart"/>
      <w:r w:rsidR="001B24A2" w:rsidRPr="00837CD2">
        <w:rPr>
          <w:rFonts w:asciiTheme="minorHAnsi" w:hAnsiTheme="minorHAnsi"/>
          <w:sz w:val="20"/>
          <w:szCs w:val="20"/>
        </w:rPr>
        <w:t>Ayunie</w:t>
      </w:r>
      <w:proofErr w:type="spellEnd"/>
      <w:r w:rsidR="001B24A2" w:rsidRPr="00837CD2">
        <w:rPr>
          <w:rFonts w:asciiTheme="minorHAnsi" w:hAnsiTheme="minorHAnsi"/>
          <w:sz w:val="20"/>
          <w:szCs w:val="20"/>
        </w:rPr>
        <w:t xml:space="preserve"> R, Nor </w:t>
      </w:r>
      <w:proofErr w:type="spellStart"/>
      <w:r w:rsidR="001B24A2" w:rsidRPr="00837CD2">
        <w:rPr>
          <w:rFonts w:asciiTheme="minorHAnsi" w:hAnsiTheme="minorHAnsi"/>
          <w:sz w:val="20"/>
          <w:szCs w:val="20"/>
        </w:rPr>
        <w:t>Bahiyah</w:t>
      </w:r>
      <w:proofErr w:type="spellEnd"/>
      <w:r w:rsidR="001B24A2" w:rsidRPr="00837CD2">
        <w:rPr>
          <w:rFonts w:asciiTheme="minorHAnsi" w:hAnsiTheme="minorHAnsi"/>
          <w:sz w:val="20"/>
          <w:szCs w:val="20"/>
        </w:rPr>
        <w:t xml:space="preserve"> B</w:t>
      </w:r>
      <w:r w:rsidR="00461C26" w:rsidRPr="00837CD2">
        <w:rPr>
          <w:rFonts w:asciiTheme="minorHAnsi" w:hAnsiTheme="minorHAnsi"/>
          <w:sz w:val="20"/>
          <w:szCs w:val="20"/>
        </w:rPr>
        <w:t xml:space="preserve">. </w:t>
      </w:r>
      <w:r w:rsidR="001B24A2" w:rsidRPr="00837CD2">
        <w:rPr>
          <w:rFonts w:asciiTheme="minorHAnsi" w:hAnsiTheme="minorHAnsi" w:cs="Arial"/>
          <w:sz w:val="20"/>
          <w:szCs w:val="20"/>
        </w:rPr>
        <w:t>Effect of Injection Molding</w:t>
      </w:r>
      <w:r w:rsidR="001B24A2" w:rsidRPr="00837CD2">
        <w:rPr>
          <w:rFonts w:asciiTheme="minorHAnsi" w:hAnsiTheme="minorHAnsi" w:cs="Arial"/>
          <w:color w:val="111111"/>
          <w:sz w:val="20"/>
          <w:szCs w:val="20"/>
        </w:rPr>
        <w:t xml:space="preserve"> </w:t>
      </w:r>
      <w:r w:rsidR="001B24A2" w:rsidRPr="00837CD2">
        <w:rPr>
          <w:rFonts w:asciiTheme="minorHAnsi" w:hAnsiTheme="minorHAnsi" w:cs="Arial"/>
          <w:sz w:val="20"/>
          <w:szCs w:val="20"/>
        </w:rPr>
        <w:t xml:space="preserve">Parameters on Recycled ABS (r-ABS) Mechanical Properties. </w:t>
      </w:r>
      <w:r w:rsidR="001B24A2" w:rsidRPr="00837CD2">
        <w:rPr>
          <w:rFonts w:asciiTheme="minorHAnsi" w:hAnsiTheme="minorHAnsi"/>
          <w:sz w:val="20"/>
          <w:szCs w:val="20"/>
        </w:rPr>
        <w:t>Indian J Sci Technol</w:t>
      </w:r>
      <w:r w:rsidR="00461C26" w:rsidRPr="00837CD2">
        <w:rPr>
          <w:rFonts w:asciiTheme="minorHAnsi" w:hAnsiTheme="minorHAnsi"/>
          <w:sz w:val="20"/>
          <w:szCs w:val="20"/>
        </w:rPr>
        <w:t>.</w:t>
      </w:r>
      <w:r w:rsidR="001B24A2" w:rsidRPr="00837CD2">
        <w:rPr>
          <w:rFonts w:asciiTheme="minorHAnsi" w:hAnsiTheme="minorHAnsi"/>
          <w:sz w:val="20"/>
          <w:szCs w:val="20"/>
        </w:rPr>
        <w:t xml:space="preserve"> </w:t>
      </w:r>
      <w:r w:rsidR="00461C26" w:rsidRPr="00837CD2">
        <w:rPr>
          <w:rFonts w:asciiTheme="minorHAnsi" w:hAnsiTheme="minorHAnsi"/>
          <w:sz w:val="20"/>
          <w:szCs w:val="20"/>
        </w:rPr>
        <w:t xml:space="preserve">2016; </w:t>
      </w:r>
      <w:r w:rsidR="001B24A2" w:rsidRPr="00837CD2">
        <w:rPr>
          <w:rFonts w:asciiTheme="minorHAnsi" w:hAnsiTheme="minorHAnsi"/>
          <w:sz w:val="20"/>
          <w:szCs w:val="20"/>
        </w:rPr>
        <w:t>Vol 9(9)</w:t>
      </w:r>
      <w:r w:rsidR="00461C26" w:rsidRPr="00837CD2">
        <w:rPr>
          <w:rFonts w:asciiTheme="minorHAnsi" w:hAnsiTheme="minorHAnsi"/>
          <w:sz w:val="20"/>
          <w:szCs w:val="20"/>
        </w:rPr>
        <w:t>.</w:t>
      </w:r>
    </w:p>
    <w:p w14:paraId="46BC822A" w14:textId="5CD6EE8E" w:rsidR="00D82D03" w:rsidRPr="00837CD2" w:rsidRDefault="002F42C4" w:rsidP="00837CD2">
      <w:pPr>
        <w:pStyle w:val="References"/>
        <w:spacing w:after="0"/>
        <w:ind w:left="426" w:hanging="426"/>
        <w:rPr>
          <w:rFonts w:asciiTheme="minorHAnsi" w:hAnsiTheme="minorHAnsi"/>
          <w:color w:val="auto"/>
          <w:sz w:val="20"/>
          <w:szCs w:val="20"/>
          <w:lang w:eastAsia="en-US"/>
        </w:rPr>
      </w:pPr>
      <w:r w:rsidRPr="00837CD2">
        <w:rPr>
          <w:rFonts w:asciiTheme="minorHAnsi" w:hAnsiTheme="minorHAnsi"/>
          <w:color w:val="auto"/>
          <w:sz w:val="20"/>
          <w:szCs w:val="20"/>
          <w:lang w:eastAsia="en-US"/>
        </w:rPr>
        <w:t xml:space="preserve">[2] </w:t>
      </w:r>
      <w:r w:rsidR="00837CD2" w:rsidRPr="00837CD2">
        <w:rPr>
          <w:rFonts w:asciiTheme="minorHAnsi" w:hAnsiTheme="minorHAnsi"/>
          <w:color w:val="auto"/>
          <w:sz w:val="20"/>
          <w:szCs w:val="20"/>
          <w:lang w:eastAsia="en-US"/>
        </w:rPr>
        <w:tab/>
      </w:r>
      <w:proofErr w:type="spellStart"/>
      <w:r w:rsidR="00D82D03" w:rsidRPr="00837CD2">
        <w:rPr>
          <w:rFonts w:asciiTheme="minorHAnsi" w:hAnsiTheme="minorHAnsi"/>
          <w:color w:val="auto"/>
          <w:sz w:val="20"/>
          <w:szCs w:val="20"/>
          <w:lang w:eastAsia="en-US"/>
        </w:rPr>
        <w:t>Balani</w:t>
      </w:r>
      <w:proofErr w:type="spellEnd"/>
      <w:r w:rsidR="00D82D03" w:rsidRPr="00837CD2">
        <w:rPr>
          <w:rFonts w:asciiTheme="minorHAnsi" w:hAnsiTheme="minorHAnsi"/>
          <w:color w:val="auto"/>
          <w:sz w:val="20"/>
          <w:szCs w:val="20"/>
          <w:lang w:eastAsia="en-US"/>
        </w:rPr>
        <w:t xml:space="preserve"> K. Physical and Mechanical properties of Polymers. </w:t>
      </w:r>
      <w:r w:rsidR="00461C26" w:rsidRPr="00837CD2">
        <w:rPr>
          <w:rFonts w:asciiTheme="minorHAnsi" w:hAnsiTheme="minorHAnsi"/>
          <w:color w:val="auto"/>
          <w:sz w:val="20"/>
          <w:szCs w:val="20"/>
          <w:lang w:eastAsia="en-US"/>
        </w:rPr>
        <w:t xml:space="preserve">In </w:t>
      </w:r>
      <w:proofErr w:type="spellStart"/>
      <w:r w:rsidR="00D82D03" w:rsidRPr="00837CD2">
        <w:rPr>
          <w:rFonts w:asciiTheme="minorHAnsi" w:hAnsiTheme="minorHAnsi"/>
          <w:color w:val="auto"/>
          <w:sz w:val="20"/>
          <w:szCs w:val="20"/>
          <w:lang w:eastAsia="en-US"/>
        </w:rPr>
        <w:t>B</w:t>
      </w:r>
      <w:r w:rsidR="00320F5C" w:rsidRPr="00837CD2">
        <w:rPr>
          <w:rFonts w:asciiTheme="minorHAnsi" w:hAnsiTheme="minorHAnsi"/>
          <w:color w:val="auto"/>
          <w:sz w:val="20"/>
          <w:szCs w:val="20"/>
          <w:lang w:eastAsia="en-US"/>
        </w:rPr>
        <w:t>iosurfaces</w:t>
      </w:r>
      <w:proofErr w:type="spellEnd"/>
      <w:r w:rsidR="00320F5C" w:rsidRPr="00837CD2">
        <w:rPr>
          <w:rFonts w:asciiTheme="minorHAnsi" w:hAnsiTheme="minorHAnsi"/>
          <w:color w:val="auto"/>
          <w:sz w:val="20"/>
          <w:szCs w:val="20"/>
          <w:lang w:eastAsia="en-US"/>
        </w:rPr>
        <w:t xml:space="preserve">: A Materials Science </w:t>
      </w:r>
      <w:r w:rsidR="00D82D03" w:rsidRPr="00837CD2">
        <w:rPr>
          <w:rFonts w:asciiTheme="minorHAnsi" w:hAnsiTheme="minorHAnsi"/>
          <w:color w:val="auto"/>
          <w:sz w:val="20"/>
          <w:szCs w:val="20"/>
          <w:lang w:eastAsia="en-US"/>
        </w:rPr>
        <w:t>and Engineering Perspective</w:t>
      </w:r>
      <w:r w:rsidR="00461C26" w:rsidRPr="00837CD2">
        <w:rPr>
          <w:rFonts w:asciiTheme="minorHAnsi" w:hAnsiTheme="minorHAnsi"/>
          <w:color w:val="auto"/>
          <w:sz w:val="20"/>
          <w:szCs w:val="20"/>
          <w:lang w:eastAsia="en-US"/>
        </w:rPr>
        <w:t xml:space="preserve">. </w:t>
      </w:r>
      <w:r w:rsidR="000724C4" w:rsidRPr="00837CD2">
        <w:rPr>
          <w:rFonts w:asciiTheme="minorHAnsi" w:hAnsiTheme="minorHAnsi"/>
          <w:color w:val="auto"/>
          <w:sz w:val="20"/>
          <w:szCs w:val="20"/>
          <w:lang w:eastAsia="en-US"/>
        </w:rPr>
        <w:t xml:space="preserve">John Wiley &amp; Sons, Inc; </w:t>
      </w:r>
      <w:r w:rsidR="00461C26" w:rsidRPr="00837CD2">
        <w:rPr>
          <w:rFonts w:asciiTheme="minorHAnsi" w:hAnsiTheme="minorHAnsi"/>
          <w:color w:val="auto"/>
          <w:sz w:val="20"/>
          <w:szCs w:val="20"/>
          <w:lang w:eastAsia="en-US"/>
        </w:rPr>
        <w:t>2015;</w:t>
      </w:r>
      <w:r w:rsidR="00D82D03" w:rsidRPr="00837CD2">
        <w:rPr>
          <w:rFonts w:asciiTheme="minorHAnsi" w:hAnsiTheme="minorHAnsi"/>
          <w:color w:val="auto"/>
          <w:sz w:val="20"/>
          <w:szCs w:val="20"/>
          <w:lang w:eastAsia="en-US"/>
        </w:rPr>
        <w:t xml:space="preserve"> 329–344.</w:t>
      </w:r>
      <w:r w:rsidR="006421A7" w:rsidRPr="00837CD2">
        <w:rPr>
          <w:rFonts w:asciiTheme="minorHAnsi" w:hAnsiTheme="minorHAnsi"/>
          <w:color w:val="auto"/>
          <w:sz w:val="20"/>
          <w:szCs w:val="20"/>
          <w:lang w:eastAsia="en-US"/>
        </w:rPr>
        <w:t xml:space="preserve"> </w:t>
      </w:r>
    </w:p>
    <w:p w14:paraId="48DA51E9" w14:textId="3C8AAA9B" w:rsidR="00D82D03" w:rsidRPr="00837CD2" w:rsidRDefault="002F42C4" w:rsidP="00837CD2">
      <w:pPr>
        <w:pStyle w:val="References"/>
        <w:spacing w:after="0"/>
        <w:ind w:left="426" w:hanging="426"/>
        <w:rPr>
          <w:rFonts w:asciiTheme="minorHAnsi" w:hAnsiTheme="minorHAnsi"/>
          <w:color w:val="auto"/>
          <w:sz w:val="20"/>
          <w:szCs w:val="20"/>
          <w:lang w:eastAsia="en-US"/>
        </w:rPr>
      </w:pPr>
      <w:r w:rsidRPr="00837CD2">
        <w:rPr>
          <w:rFonts w:asciiTheme="minorHAnsi" w:hAnsiTheme="minorHAnsi"/>
          <w:color w:val="auto"/>
          <w:sz w:val="20"/>
          <w:szCs w:val="20"/>
          <w:lang w:eastAsia="en-US"/>
        </w:rPr>
        <w:t xml:space="preserve">[3] </w:t>
      </w:r>
      <w:r w:rsidR="00837CD2" w:rsidRPr="00837CD2">
        <w:rPr>
          <w:rFonts w:asciiTheme="minorHAnsi" w:hAnsiTheme="minorHAnsi"/>
          <w:color w:val="auto"/>
          <w:sz w:val="20"/>
          <w:szCs w:val="20"/>
          <w:lang w:eastAsia="en-US"/>
        </w:rPr>
        <w:tab/>
      </w:r>
      <w:r w:rsidR="00D82D03" w:rsidRPr="00837CD2">
        <w:rPr>
          <w:rFonts w:asciiTheme="minorHAnsi" w:hAnsiTheme="minorHAnsi"/>
          <w:color w:val="auto"/>
          <w:sz w:val="20"/>
          <w:szCs w:val="20"/>
          <w:lang w:eastAsia="en-US"/>
        </w:rPr>
        <w:t xml:space="preserve">Carley, KM, </w:t>
      </w:r>
      <w:proofErr w:type="spellStart"/>
      <w:r w:rsidR="00D82D03" w:rsidRPr="00837CD2">
        <w:rPr>
          <w:rFonts w:asciiTheme="minorHAnsi" w:hAnsiTheme="minorHAnsi"/>
          <w:color w:val="auto"/>
          <w:sz w:val="20"/>
          <w:szCs w:val="20"/>
          <w:lang w:eastAsia="en-US"/>
        </w:rPr>
        <w:t>Kamneva</w:t>
      </w:r>
      <w:proofErr w:type="spellEnd"/>
      <w:r w:rsidR="00D82D03" w:rsidRPr="00837CD2">
        <w:rPr>
          <w:rFonts w:asciiTheme="minorHAnsi" w:hAnsiTheme="minorHAnsi"/>
          <w:color w:val="auto"/>
          <w:sz w:val="20"/>
          <w:szCs w:val="20"/>
          <w:lang w:eastAsia="en-US"/>
        </w:rPr>
        <w:t xml:space="preserve">, NY, </w:t>
      </w:r>
      <w:proofErr w:type="spellStart"/>
      <w:r w:rsidR="00D82D03" w:rsidRPr="00837CD2">
        <w:rPr>
          <w:rFonts w:asciiTheme="minorHAnsi" w:hAnsiTheme="minorHAnsi"/>
          <w:color w:val="auto"/>
          <w:sz w:val="20"/>
          <w:szCs w:val="20"/>
          <w:lang w:eastAsia="en-US"/>
        </w:rPr>
        <w:t>Reminga</w:t>
      </w:r>
      <w:proofErr w:type="spellEnd"/>
      <w:r w:rsidR="00D82D03" w:rsidRPr="00837CD2">
        <w:rPr>
          <w:rFonts w:asciiTheme="minorHAnsi" w:hAnsiTheme="minorHAnsi"/>
          <w:color w:val="auto"/>
          <w:sz w:val="20"/>
          <w:szCs w:val="20"/>
          <w:lang w:eastAsia="en-US"/>
        </w:rPr>
        <w:t>, J. Response Surface Methodology 1 CASOS Technical Report School of Computer Science</w:t>
      </w:r>
      <w:r w:rsidR="000724C4" w:rsidRPr="00837CD2">
        <w:rPr>
          <w:rFonts w:asciiTheme="minorHAnsi" w:hAnsiTheme="minorHAnsi"/>
          <w:color w:val="auto"/>
          <w:sz w:val="20"/>
          <w:szCs w:val="20"/>
          <w:lang w:eastAsia="en-US"/>
        </w:rPr>
        <w:t xml:space="preserve">; </w:t>
      </w:r>
      <w:r w:rsidR="000724C4" w:rsidRPr="00837CD2">
        <w:rPr>
          <w:rFonts w:asciiTheme="minorHAnsi" w:hAnsiTheme="minorHAnsi" w:cs="Open Sans"/>
          <w:color w:val="1C1D1E"/>
          <w:sz w:val="20"/>
          <w:szCs w:val="20"/>
          <w:shd w:val="clear" w:color="auto" w:fill="FFFFFF"/>
        </w:rPr>
        <w:t>2004 October.</w:t>
      </w:r>
    </w:p>
    <w:p w14:paraId="7A852A83" w14:textId="2EBFE12A" w:rsidR="00D82D03" w:rsidRPr="00837CD2" w:rsidRDefault="002F42C4" w:rsidP="00837CD2">
      <w:pPr>
        <w:pStyle w:val="References"/>
        <w:spacing w:after="0"/>
        <w:ind w:left="426" w:hanging="426"/>
        <w:rPr>
          <w:rFonts w:asciiTheme="minorHAnsi" w:hAnsiTheme="minorHAnsi"/>
          <w:color w:val="auto"/>
          <w:sz w:val="20"/>
          <w:szCs w:val="20"/>
          <w:lang w:eastAsia="en-US"/>
        </w:rPr>
      </w:pPr>
      <w:r w:rsidRPr="00837CD2">
        <w:rPr>
          <w:rFonts w:asciiTheme="minorHAnsi" w:hAnsiTheme="minorHAnsi"/>
          <w:color w:val="auto"/>
          <w:sz w:val="20"/>
          <w:szCs w:val="20"/>
          <w:lang w:eastAsia="en-US"/>
        </w:rPr>
        <w:t xml:space="preserve">[4] </w:t>
      </w:r>
      <w:r w:rsidR="00837CD2" w:rsidRPr="00837CD2">
        <w:rPr>
          <w:rFonts w:asciiTheme="minorHAnsi" w:hAnsiTheme="minorHAnsi"/>
          <w:color w:val="auto"/>
          <w:sz w:val="20"/>
          <w:szCs w:val="20"/>
          <w:lang w:eastAsia="en-US"/>
        </w:rPr>
        <w:tab/>
      </w:r>
      <w:proofErr w:type="spellStart"/>
      <w:r w:rsidR="00D82D03" w:rsidRPr="00837CD2">
        <w:rPr>
          <w:rFonts w:asciiTheme="minorHAnsi" w:hAnsiTheme="minorHAnsi"/>
          <w:color w:val="auto"/>
          <w:sz w:val="20"/>
          <w:szCs w:val="20"/>
          <w:lang w:eastAsia="en-US"/>
        </w:rPr>
        <w:t>Direksilp</w:t>
      </w:r>
      <w:proofErr w:type="spellEnd"/>
      <w:r w:rsidR="00D82D03" w:rsidRPr="00837CD2">
        <w:rPr>
          <w:rFonts w:asciiTheme="minorHAnsi" w:hAnsiTheme="minorHAnsi"/>
          <w:color w:val="auto"/>
          <w:sz w:val="20"/>
          <w:szCs w:val="20"/>
          <w:lang w:eastAsia="en-US"/>
        </w:rPr>
        <w:t xml:space="preserve"> C</w:t>
      </w:r>
      <w:r w:rsidR="000724C4" w:rsidRPr="00837CD2">
        <w:rPr>
          <w:rFonts w:asciiTheme="minorHAnsi" w:hAnsiTheme="minorHAnsi"/>
          <w:color w:val="auto"/>
          <w:sz w:val="20"/>
          <w:szCs w:val="20"/>
          <w:lang w:eastAsia="en-US"/>
        </w:rPr>
        <w:t>,</w:t>
      </w:r>
      <w:r w:rsidR="00D82D03" w:rsidRPr="00837CD2">
        <w:rPr>
          <w:rFonts w:asciiTheme="minorHAnsi" w:hAnsiTheme="minorHAnsi"/>
          <w:color w:val="auto"/>
          <w:sz w:val="20"/>
          <w:szCs w:val="20"/>
          <w:lang w:eastAsia="en-US"/>
        </w:rPr>
        <w:t xml:space="preserve"> </w:t>
      </w:r>
      <w:proofErr w:type="spellStart"/>
      <w:r w:rsidR="00D82D03" w:rsidRPr="00837CD2">
        <w:rPr>
          <w:rFonts w:asciiTheme="minorHAnsi" w:hAnsiTheme="minorHAnsi"/>
          <w:color w:val="auto"/>
          <w:sz w:val="20"/>
          <w:szCs w:val="20"/>
          <w:lang w:eastAsia="en-US"/>
        </w:rPr>
        <w:t>Threepopnatkul</w:t>
      </w:r>
      <w:proofErr w:type="spellEnd"/>
      <w:r w:rsidR="00D82D03" w:rsidRPr="00837CD2">
        <w:rPr>
          <w:rFonts w:asciiTheme="minorHAnsi" w:hAnsiTheme="minorHAnsi"/>
          <w:color w:val="auto"/>
          <w:sz w:val="20"/>
          <w:szCs w:val="20"/>
          <w:lang w:eastAsia="en-US"/>
        </w:rPr>
        <w:t>, P.</w:t>
      </w:r>
      <w:r w:rsidR="000724C4" w:rsidRPr="00837CD2">
        <w:rPr>
          <w:rFonts w:asciiTheme="minorHAnsi" w:hAnsiTheme="minorHAnsi"/>
          <w:color w:val="auto"/>
          <w:sz w:val="20"/>
          <w:szCs w:val="20"/>
          <w:lang w:eastAsia="en-US"/>
        </w:rPr>
        <w:t xml:space="preserve"> </w:t>
      </w:r>
      <w:r w:rsidR="00D82D03" w:rsidRPr="00837CD2">
        <w:rPr>
          <w:rFonts w:asciiTheme="minorHAnsi" w:hAnsiTheme="minorHAnsi"/>
          <w:color w:val="auto"/>
          <w:sz w:val="20"/>
          <w:szCs w:val="20"/>
          <w:lang w:eastAsia="en-US"/>
        </w:rPr>
        <w:t>Performance improvement of PS From Expanded Polystyrene off-grade. Energy Procedia</w:t>
      </w:r>
      <w:r w:rsidR="000724C4" w:rsidRPr="00837CD2">
        <w:rPr>
          <w:rFonts w:asciiTheme="minorHAnsi" w:hAnsiTheme="minorHAnsi"/>
          <w:color w:val="auto"/>
          <w:sz w:val="20"/>
          <w:szCs w:val="20"/>
          <w:lang w:eastAsia="en-US"/>
        </w:rPr>
        <w:t xml:space="preserve">, 2014; </w:t>
      </w:r>
      <w:r w:rsidR="00D82D03" w:rsidRPr="00837CD2">
        <w:rPr>
          <w:rFonts w:asciiTheme="minorHAnsi" w:hAnsiTheme="minorHAnsi"/>
          <w:color w:val="auto"/>
          <w:sz w:val="20"/>
          <w:szCs w:val="20"/>
          <w:lang w:eastAsia="en-US"/>
        </w:rPr>
        <w:t xml:space="preserve">56(C), 135–141. </w:t>
      </w:r>
    </w:p>
    <w:p w14:paraId="61BCDFBF" w14:textId="122DCE78" w:rsidR="00D82D03" w:rsidRPr="00837CD2" w:rsidRDefault="002F42C4" w:rsidP="00837CD2">
      <w:pPr>
        <w:pStyle w:val="References"/>
        <w:spacing w:after="0"/>
        <w:ind w:left="426" w:hanging="426"/>
        <w:rPr>
          <w:rFonts w:asciiTheme="minorHAnsi" w:hAnsiTheme="minorHAnsi"/>
          <w:color w:val="auto"/>
          <w:sz w:val="20"/>
          <w:szCs w:val="20"/>
          <w:lang w:eastAsia="en-US"/>
        </w:rPr>
      </w:pPr>
      <w:r w:rsidRPr="00837CD2">
        <w:rPr>
          <w:rFonts w:asciiTheme="minorHAnsi" w:hAnsiTheme="minorHAnsi"/>
          <w:color w:val="auto"/>
          <w:sz w:val="20"/>
          <w:szCs w:val="20"/>
          <w:lang w:eastAsia="en-US"/>
        </w:rPr>
        <w:t xml:space="preserve">[5] </w:t>
      </w:r>
      <w:r w:rsidR="00837CD2" w:rsidRPr="00837CD2">
        <w:rPr>
          <w:rFonts w:asciiTheme="minorHAnsi" w:hAnsiTheme="minorHAnsi"/>
          <w:color w:val="auto"/>
          <w:sz w:val="20"/>
          <w:szCs w:val="20"/>
          <w:lang w:eastAsia="en-US"/>
        </w:rPr>
        <w:tab/>
      </w:r>
      <w:proofErr w:type="spellStart"/>
      <w:r w:rsidR="00D82D03" w:rsidRPr="00837CD2">
        <w:rPr>
          <w:rFonts w:asciiTheme="minorHAnsi" w:hAnsiTheme="minorHAnsi"/>
          <w:color w:val="auto"/>
          <w:sz w:val="20"/>
          <w:szCs w:val="20"/>
          <w:lang w:eastAsia="en-US"/>
        </w:rPr>
        <w:t>Focke</w:t>
      </w:r>
      <w:proofErr w:type="spellEnd"/>
      <w:r w:rsidR="00D82D03" w:rsidRPr="00837CD2">
        <w:rPr>
          <w:rFonts w:asciiTheme="minorHAnsi" w:hAnsiTheme="minorHAnsi"/>
          <w:color w:val="auto"/>
          <w:sz w:val="20"/>
          <w:szCs w:val="20"/>
          <w:lang w:eastAsia="en-US"/>
        </w:rPr>
        <w:t xml:space="preserve">, WW, Joseph, S, </w:t>
      </w:r>
      <w:proofErr w:type="spellStart"/>
      <w:r w:rsidR="00D82D03" w:rsidRPr="00837CD2">
        <w:rPr>
          <w:rFonts w:asciiTheme="minorHAnsi" w:hAnsiTheme="minorHAnsi"/>
          <w:color w:val="auto"/>
          <w:sz w:val="20"/>
          <w:szCs w:val="20"/>
          <w:lang w:eastAsia="en-US"/>
        </w:rPr>
        <w:t>Grimbeek</w:t>
      </w:r>
      <w:proofErr w:type="spellEnd"/>
      <w:r w:rsidR="00D82D03" w:rsidRPr="00837CD2">
        <w:rPr>
          <w:rFonts w:asciiTheme="minorHAnsi" w:hAnsiTheme="minorHAnsi"/>
          <w:color w:val="auto"/>
          <w:sz w:val="20"/>
          <w:szCs w:val="20"/>
          <w:lang w:eastAsia="en-US"/>
        </w:rPr>
        <w:t xml:space="preserve">, J, Summers, GJ, Kretzschmar, B. Mechanical properties of ternary blends of ABS + HIPS + PETG. </w:t>
      </w:r>
      <w:proofErr w:type="spellStart"/>
      <w:r w:rsidR="00D82D03" w:rsidRPr="00837CD2">
        <w:rPr>
          <w:rFonts w:asciiTheme="minorHAnsi" w:hAnsiTheme="minorHAnsi"/>
          <w:color w:val="auto"/>
          <w:sz w:val="20"/>
          <w:szCs w:val="20"/>
          <w:lang w:eastAsia="en-US"/>
        </w:rPr>
        <w:t>Polym</w:t>
      </w:r>
      <w:proofErr w:type="spellEnd"/>
      <w:r w:rsidR="000724C4" w:rsidRPr="00837CD2">
        <w:rPr>
          <w:rFonts w:asciiTheme="minorHAnsi" w:hAnsiTheme="minorHAnsi"/>
          <w:color w:val="auto"/>
          <w:sz w:val="20"/>
          <w:szCs w:val="20"/>
          <w:lang w:eastAsia="en-US"/>
        </w:rPr>
        <w:t xml:space="preserve"> </w:t>
      </w:r>
      <w:proofErr w:type="spellStart"/>
      <w:r w:rsidR="00D82D03" w:rsidRPr="00837CD2">
        <w:rPr>
          <w:rFonts w:asciiTheme="minorHAnsi" w:hAnsiTheme="minorHAnsi"/>
          <w:color w:val="auto"/>
          <w:sz w:val="20"/>
          <w:szCs w:val="20"/>
          <w:lang w:eastAsia="en-US"/>
        </w:rPr>
        <w:t>Plast</w:t>
      </w:r>
      <w:proofErr w:type="spellEnd"/>
      <w:r w:rsidR="00D82D03" w:rsidRPr="00837CD2">
        <w:rPr>
          <w:rFonts w:asciiTheme="minorHAnsi" w:hAnsiTheme="minorHAnsi"/>
          <w:color w:val="auto"/>
          <w:sz w:val="20"/>
          <w:szCs w:val="20"/>
          <w:lang w:eastAsia="en-US"/>
        </w:rPr>
        <w:t xml:space="preserve"> Technol Eng</w:t>
      </w:r>
      <w:r w:rsidR="000724C4" w:rsidRPr="00837CD2">
        <w:rPr>
          <w:rFonts w:asciiTheme="minorHAnsi" w:hAnsiTheme="minorHAnsi"/>
          <w:color w:val="auto"/>
          <w:sz w:val="20"/>
          <w:szCs w:val="20"/>
          <w:lang w:eastAsia="en-US"/>
        </w:rPr>
        <w:t xml:space="preserve">. 2009; </w:t>
      </w:r>
      <w:r w:rsidR="00D82D03" w:rsidRPr="00837CD2">
        <w:rPr>
          <w:rFonts w:asciiTheme="minorHAnsi" w:hAnsiTheme="minorHAnsi"/>
          <w:color w:val="auto"/>
          <w:sz w:val="20"/>
          <w:szCs w:val="20"/>
          <w:lang w:eastAsia="en-US"/>
        </w:rPr>
        <w:t xml:space="preserve">48(8), 814–820. </w:t>
      </w:r>
    </w:p>
    <w:p w14:paraId="25E07B7A" w14:textId="02568CA4" w:rsidR="00555AD9" w:rsidRPr="00837CD2" w:rsidRDefault="002F42C4" w:rsidP="00837CD2">
      <w:pPr>
        <w:ind w:left="426" w:hanging="426"/>
        <w:jc w:val="both"/>
        <w:rPr>
          <w:rFonts w:asciiTheme="minorHAnsi" w:hAnsiTheme="minorHAnsi"/>
          <w:sz w:val="20"/>
          <w:szCs w:val="20"/>
        </w:rPr>
      </w:pPr>
      <w:r w:rsidRPr="00837CD2">
        <w:rPr>
          <w:rFonts w:asciiTheme="minorHAnsi" w:hAnsiTheme="minorHAnsi" w:cs="Arial"/>
          <w:sz w:val="20"/>
          <w:szCs w:val="20"/>
          <w:shd w:val="clear" w:color="auto" w:fill="FFFFFF"/>
        </w:rPr>
        <w:t xml:space="preserve">[6] </w:t>
      </w:r>
      <w:r w:rsidR="00837CD2" w:rsidRPr="00837CD2">
        <w:rPr>
          <w:rFonts w:asciiTheme="minorHAnsi" w:hAnsiTheme="minorHAnsi" w:cs="Arial"/>
          <w:sz w:val="20"/>
          <w:szCs w:val="20"/>
          <w:shd w:val="clear" w:color="auto" w:fill="FFFFFF"/>
        </w:rPr>
        <w:tab/>
      </w:r>
      <w:r w:rsidR="00555AD9" w:rsidRPr="00837CD2">
        <w:rPr>
          <w:rFonts w:asciiTheme="minorHAnsi" w:hAnsiTheme="minorHAnsi" w:cs="Arial"/>
          <w:sz w:val="20"/>
          <w:szCs w:val="20"/>
          <w:shd w:val="clear" w:color="auto" w:fill="FFFFFF"/>
        </w:rPr>
        <w:t>Goutham R</w:t>
      </w:r>
      <w:r w:rsidR="00E779EE" w:rsidRPr="00837CD2">
        <w:rPr>
          <w:rFonts w:asciiTheme="minorHAnsi" w:hAnsiTheme="minorHAnsi" w:cs="Arial"/>
          <w:sz w:val="20"/>
          <w:szCs w:val="20"/>
          <w:shd w:val="clear" w:color="auto" w:fill="FFFFFF"/>
        </w:rPr>
        <w:t>,</w:t>
      </w:r>
      <w:r w:rsidR="00555AD9" w:rsidRPr="00837CD2">
        <w:rPr>
          <w:rFonts w:asciiTheme="minorHAnsi" w:hAnsiTheme="minorHAnsi" w:cs="Arial"/>
          <w:sz w:val="20"/>
          <w:szCs w:val="20"/>
          <w:shd w:val="clear" w:color="auto" w:fill="FFFFFF"/>
        </w:rPr>
        <w:t xml:space="preserve"> Veena TR, </w:t>
      </w:r>
      <w:proofErr w:type="spellStart"/>
      <w:r w:rsidR="00555AD9" w:rsidRPr="00837CD2">
        <w:rPr>
          <w:rFonts w:asciiTheme="minorHAnsi" w:hAnsiTheme="minorHAnsi" w:cs="Arial"/>
          <w:sz w:val="20"/>
          <w:szCs w:val="20"/>
          <w:shd w:val="clear" w:color="auto" w:fill="FFFFFF"/>
        </w:rPr>
        <w:t>Babagowda</w:t>
      </w:r>
      <w:proofErr w:type="spellEnd"/>
      <w:r w:rsidR="00555AD9" w:rsidRPr="00837CD2">
        <w:rPr>
          <w:rFonts w:asciiTheme="minorHAnsi" w:hAnsiTheme="minorHAnsi" w:cs="Arial"/>
          <w:sz w:val="20"/>
          <w:szCs w:val="20"/>
          <w:shd w:val="clear" w:color="auto" w:fill="FFFFFF"/>
        </w:rPr>
        <w:t>, Prasad KRS. </w:t>
      </w:r>
      <w:r w:rsidR="00555AD9" w:rsidRPr="00837CD2">
        <w:rPr>
          <w:rFonts w:asciiTheme="minorHAnsi" w:hAnsiTheme="minorHAnsi" w:cs="Arial"/>
          <w:iCs/>
          <w:sz w:val="20"/>
          <w:szCs w:val="20"/>
          <w:shd w:val="clear" w:color="auto" w:fill="FFFFFF"/>
        </w:rPr>
        <w:t xml:space="preserve">Study on mechanical properties of recycled Acrylonitrile Butadiene Styrene (ABS) Blended </w:t>
      </w:r>
      <w:proofErr w:type="gramStart"/>
      <w:r w:rsidR="00555AD9" w:rsidRPr="00837CD2">
        <w:rPr>
          <w:rFonts w:asciiTheme="minorHAnsi" w:hAnsiTheme="minorHAnsi" w:cs="Arial"/>
          <w:iCs/>
          <w:sz w:val="20"/>
          <w:szCs w:val="20"/>
          <w:shd w:val="clear" w:color="auto" w:fill="FFFFFF"/>
        </w:rPr>
        <w:t>With</w:t>
      </w:r>
      <w:proofErr w:type="gramEnd"/>
      <w:r w:rsidR="00555AD9" w:rsidRPr="00837CD2">
        <w:rPr>
          <w:rFonts w:asciiTheme="minorHAnsi" w:hAnsiTheme="minorHAnsi" w:cs="Arial"/>
          <w:iCs/>
          <w:sz w:val="20"/>
          <w:szCs w:val="20"/>
          <w:shd w:val="clear" w:color="auto" w:fill="FFFFFF"/>
        </w:rPr>
        <w:t xml:space="preserve"> Virgin Acrylonitrile Butadiene Styrene (ABS) Using Taguchi Method. Materials Today: Proceedings,</w:t>
      </w:r>
      <w:r w:rsidR="00E779EE" w:rsidRPr="00837CD2">
        <w:rPr>
          <w:rFonts w:asciiTheme="minorHAnsi" w:hAnsiTheme="minorHAnsi" w:cs="Arial"/>
          <w:iCs/>
          <w:sz w:val="20"/>
          <w:szCs w:val="20"/>
          <w:shd w:val="clear" w:color="auto" w:fill="FFFFFF"/>
        </w:rPr>
        <w:t xml:space="preserve">2018; </w:t>
      </w:r>
      <w:r w:rsidR="00555AD9" w:rsidRPr="00837CD2">
        <w:rPr>
          <w:rFonts w:asciiTheme="minorHAnsi" w:hAnsiTheme="minorHAnsi" w:cs="Arial"/>
          <w:iCs/>
          <w:sz w:val="20"/>
          <w:szCs w:val="20"/>
          <w:shd w:val="clear" w:color="auto" w:fill="FFFFFF"/>
        </w:rPr>
        <w:t>5(11), 24836–24845.</w:t>
      </w:r>
      <w:r w:rsidR="00555AD9" w:rsidRPr="00837CD2">
        <w:rPr>
          <w:rFonts w:asciiTheme="minorHAnsi" w:hAnsiTheme="minorHAnsi" w:cs="Arial"/>
          <w:sz w:val="20"/>
          <w:szCs w:val="20"/>
          <w:shd w:val="clear" w:color="auto" w:fill="FFFFFF"/>
        </w:rPr>
        <w:t> </w:t>
      </w:r>
    </w:p>
    <w:p w14:paraId="2FEDD009" w14:textId="4D5E2826" w:rsidR="00D82D03" w:rsidRPr="00837CD2" w:rsidRDefault="002F42C4" w:rsidP="00837CD2">
      <w:pPr>
        <w:pStyle w:val="References"/>
        <w:spacing w:after="0"/>
        <w:ind w:left="426" w:hanging="426"/>
        <w:rPr>
          <w:rFonts w:asciiTheme="minorHAnsi" w:hAnsiTheme="minorHAnsi"/>
          <w:color w:val="auto"/>
          <w:sz w:val="20"/>
          <w:szCs w:val="20"/>
          <w:lang w:eastAsia="en-US"/>
        </w:rPr>
      </w:pPr>
      <w:r w:rsidRPr="00837CD2">
        <w:rPr>
          <w:rFonts w:asciiTheme="minorHAnsi" w:hAnsiTheme="minorHAnsi"/>
          <w:color w:val="auto"/>
          <w:sz w:val="20"/>
          <w:szCs w:val="20"/>
          <w:lang w:eastAsia="en-US"/>
        </w:rPr>
        <w:t xml:space="preserve">[7] </w:t>
      </w:r>
      <w:r w:rsidR="00837CD2" w:rsidRPr="00837CD2">
        <w:rPr>
          <w:rFonts w:asciiTheme="minorHAnsi" w:hAnsiTheme="minorHAnsi"/>
          <w:color w:val="auto"/>
          <w:sz w:val="20"/>
          <w:szCs w:val="20"/>
          <w:lang w:eastAsia="en-US"/>
        </w:rPr>
        <w:tab/>
      </w:r>
      <w:proofErr w:type="spellStart"/>
      <w:r w:rsidR="00D82D03" w:rsidRPr="00837CD2">
        <w:rPr>
          <w:rFonts w:asciiTheme="minorHAnsi" w:hAnsiTheme="minorHAnsi"/>
          <w:color w:val="auto"/>
          <w:sz w:val="20"/>
          <w:szCs w:val="20"/>
          <w:lang w:eastAsia="en-US"/>
        </w:rPr>
        <w:t>Koffi</w:t>
      </w:r>
      <w:proofErr w:type="spellEnd"/>
      <w:r w:rsidR="00D82D03" w:rsidRPr="00837CD2">
        <w:rPr>
          <w:rFonts w:asciiTheme="minorHAnsi" w:hAnsiTheme="minorHAnsi"/>
          <w:color w:val="auto"/>
          <w:sz w:val="20"/>
          <w:szCs w:val="20"/>
          <w:lang w:eastAsia="en-US"/>
        </w:rPr>
        <w:t xml:space="preserve"> A, </w:t>
      </w:r>
      <w:proofErr w:type="spellStart"/>
      <w:r w:rsidR="00D82D03" w:rsidRPr="00837CD2">
        <w:rPr>
          <w:rFonts w:asciiTheme="minorHAnsi" w:hAnsiTheme="minorHAnsi"/>
          <w:color w:val="auto"/>
          <w:sz w:val="20"/>
          <w:szCs w:val="20"/>
          <w:lang w:eastAsia="en-US"/>
        </w:rPr>
        <w:t>Koffi</w:t>
      </w:r>
      <w:proofErr w:type="spellEnd"/>
      <w:r w:rsidR="00D82D03" w:rsidRPr="00837CD2">
        <w:rPr>
          <w:rFonts w:asciiTheme="minorHAnsi" w:hAnsiTheme="minorHAnsi"/>
          <w:color w:val="auto"/>
          <w:sz w:val="20"/>
          <w:szCs w:val="20"/>
          <w:lang w:eastAsia="en-US"/>
        </w:rPr>
        <w:t xml:space="preserve"> D</w:t>
      </w:r>
      <w:r w:rsidR="00E779EE" w:rsidRPr="00837CD2">
        <w:rPr>
          <w:rFonts w:asciiTheme="minorHAnsi" w:hAnsiTheme="minorHAnsi"/>
          <w:color w:val="auto"/>
          <w:sz w:val="20"/>
          <w:szCs w:val="20"/>
          <w:lang w:eastAsia="en-US"/>
        </w:rPr>
        <w:t>,</w:t>
      </w:r>
      <w:r w:rsidR="00993530" w:rsidRPr="00837CD2">
        <w:rPr>
          <w:rFonts w:asciiTheme="minorHAnsi" w:hAnsiTheme="minorHAnsi"/>
          <w:color w:val="auto"/>
          <w:sz w:val="20"/>
          <w:szCs w:val="20"/>
          <w:lang w:eastAsia="en-US"/>
        </w:rPr>
        <w:t xml:space="preserve"> </w:t>
      </w:r>
      <w:proofErr w:type="spellStart"/>
      <w:r w:rsidR="00D82D03" w:rsidRPr="00837CD2">
        <w:rPr>
          <w:rFonts w:asciiTheme="minorHAnsi" w:hAnsiTheme="minorHAnsi"/>
          <w:color w:val="auto"/>
          <w:sz w:val="20"/>
          <w:szCs w:val="20"/>
          <w:lang w:eastAsia="en-US"/>
        </w:rPr>
        <w:t>Toubal</w:t>
      </w:r>
      <w:proofErr w:type="spellEnd"/>
      <w:r w:rsidR="00E779EE" w:rsidRPr="00837CD2">
        <w:rPr>
          <w:rFonts w:asciiTheme="minorHAnsi" w:hAnsiTheme="minorHAnsi"/>
          <w:color w:val="auto"/>
          <w:sz w:val="20"/>
          <w:szCs w:val="20"/>
          <w:lang w:eastAsia="en-US"/>
        </w:rPr>
        <w:t xml:space="preserve"> </w:t>
      </w:r>
      <w:r w:rsidR="00D82D03" w:rsidRPr="00837CD2">
        <w:rPr>
          <w:rFonts w:asciiTheme="minorHAnsi" w:hAnsiTheme="minorHAnsi"/>
          <w:color w:val="auto"/>
          <w:sz w:val="20"/>
          <w:szCs w:val="20"/>
          <w:lang w:eastAsia="en-US"/>
        </w:rPr>
        <w:t>L. Injection Molding Parameters Influence on PE Composites Parts</w:t>
      </w:r>
      <w:r w:rsidR="00E779EE" w:rsidRPr="00837CD2">
        <w:rPr>
          <w:rFonts w:asciiTheme="minorHAnsi" w:hAnsiTheme="minorHAnsi"/>
          <w:color w:val="auto"/>
          <w:sz w:val="20"/>
          <w:szCs w:val="20"/>
          <w:lang w:eastAsia="en-US"/>
        </w:rPr>
        <w:t xml:space="preserve">. Int J </w:t>
      </w:r>
      <w:proofErr w:type="spellStart"/>
      <w:r w:rsidR="00E779EE" w:rsidRPr="00837CD2">
        <w:rPr>
          <w:rFonts w:asciiTheme="minorHAnsi" w:hAnsiTheme="minorHAnsi"/>
          <w:color w:val="auto"/>
          <w:sz w:val="20"/>
          <w:szCs w:val="20"/>
          <w:lang w:eastAsia="en-US"/>
        </w:rPr>
        <w:t>Eng</w:t>
      </w:r>
      <w:proofErr w:type="spellEnd"/>
      <w:r w:rsidR="00E779EE" w:rsidRPr="00837CD2">
        <w:rPr>
          <w:rFonts w:asciiTheme="minorHAnsi" w:hAnsiTheme="minorHAnsi"/>
          <w:color w:val="auto"/>
          <w:sz w:val="20"/>
          <w:szCs w:val="20"/>
          <w:lang w:eastAsia="en-US"/>
        </w:rPr>
        <w:t xml:space="preserve"> Res Dev.</w:t>
      </w:r>
      <w:r w:rsidR="00D82D03" w:rsidRPr="00837CD2">
        <w:rPr>
          <w:rFonts w:asciiTheme="minorHAnsi" w:hAnsiTheme="minorHAnsi"/>
          <w:color w:val="auto"/>
          <w:sz w:val="20"/>
          <w:szCs w:val="20"/>
          <w:lang w:eastAsia="en-US"/>
        </w:rPr>
        <w:t xml:space="preserve"> </w:t>
      </w:r>
      <w:r w:rsidR="00E779EE" w:rsidRPr="00837CD2">
        <w:rPr>
          <w:rFonts w:asciiTheme="minorHAnsi" w:hAnsiTheme="minorHAnsi"/>
          <w:color w:val="auto"/>
          <w:sz w:val="20"/>
          <w:szCs w:val="20"/>
          <w:lang w:eastAsia="en-US"/>
        </w:rPr>
        <w:t xml:space="preserve">2016; </w:t>
      </w:r>
      <w:r w:rsidR="00D82D03" w:rsidRPr="00837CD2">
        <w:rPr>
          <w:rFonts w:asciiTheme="minorHAnsi" w:hAnsiTheme="minorHAnsi"/>
          <w:color w:val="auto"/>
          <w:sz w:val="20"/>
          <w:szCs w:val="20"/>
          <w:lang w:eastAsia="en-US"/>
        </w:rPr>
        <w:t>12(10), 29–39.</w:t>
      </w:r>
    </w:p>
    <w:p w14:paraId="5152C581" w14:textId="303718F8" w:rsidR="00D82D03" w:rsidRPr="00837CD2" w:rsidRDefault="002F42C4" w:rsidP="00837CD2">
      <w:pPr>
        <w:pStyle w:val="References"/>
        <w:spacing w:after="0"/>
        <w:ind w:left="426" w:hanging="426"/>
        <w:rPr>
          <w:rFonts w:asciiTheme="minorHAnsi" w:hAnsiTheme="minorHAnsi"/>
          <w:color w:val="auto"/>
          <w:sz w:val="20"/>
          <w:szCs w:val="20"/>
          <w:lang w:eastAsia="en-US"/>
        </w:rPr>
      </w:pPr>
      <w:r w:rsidRPr="00837CD2">
        <w:rPr>
          <w:rFonts w:asciiTheme="minorHAnsi" w:hAnsiTheme="minorHAnsi"/>
          <w:color w:val="auto"/>
          <w:sz w:val="20"/>
          <w:szCs w:val="20"/>
          <w:lang w:eastAsia="en-US"/>
        </w:rPr>
        <w:t xml:space="preserve">[8] </w:t>
      </w:r>
      <w:r w:rsidR="00837CD2" w:rsidRPr="00837CD2">
        <w:rPr>
          <w:rFonts w:asciiTheme="minorHAnsi" w:hAnsiTheme="minorHAnsi"/>
          <w:color w:val="auto"/>
          <w:sz w:val="20"/>
          <w:szCs w:val="20"/>
          <w:lang w:eastAsia="en-US"/>
        </w:rPr>
        <w:tab/>
      </w:r>
      <w:r w:rsidR="00D82D03" w:rsidRPr="00837CD2">
        <w:rPr>
          <w:rFonts w:asciiTheme="minorHAnsi" w:hAnsiTheme="minorHAnsi"/>
          <w:color w:val="auto"/>
          <w:sz w:val="20"/>
          <w:szCs w:val="20"/>
          <w:lang w:eastAsia="en-US"/>
        </w:rPr>
        <w:t xml:space="preserve">Mendes </w:t>
      </w:r>
      <w:proofErr w:type="spellStart"/>
      <w:r w:rsidR="00D82D03" w:rsidRPr="00837CD2">
        <w:rPr>
          <w:rFonts w:asciiTheme="minorHAnsi" w:hAnsiTheme="minorHAnsi"/>
          <w:color w:val="auto"/>
          <w:sz w:val="20"/>
          <w:szCs w:val="20"/>
          <w:lang w:eastAsia="en-US"/>
        </w:rPr>
        <w:t>Campolina</w:t>
      </w:r>
      <w:proofErr w:type="spellEnd"/>
      <w:r w:rsidR="00D82D03" w:rsidRPr="00837CD2">
        <w:rPr>
          <w:rFonts w:asciiTheme="minorHAnsi" w:hAnsiTheme="minorHAnsi"/>
          <w:color w:val="auto"/>
          <w:sz w:val="20"/>
          <w:szCs w:val="20"/>
          <w:lang w:eastAsia="en-US"/>
        </w:rPr>
        <w:t xml:space="preserve"> J, São Leandro </w:t>
      </w:r>
      <w:proofErr w:type="spellStart"/>
      <w:r w:rsidR="00D82D03" w:rsidRPr="00837CD2">
        <w:rPr>
          <w:rFonts w:asciiTheme="minorHAnsi" w:hAnsiTheme="minorHAnsi"/>
          <w:color w:val="auto"/>
          <w:sz w:val="20"/>
          <w:szCs w:val="20"/>
          <w:lang w:eastAsia="en-US"/>
        </w:rPr>
        <w:t>Sigrist</w:t>
      </w:r>
      <w:proofErr w:type="spellEnd"/>
      <w:r w:rsidR="00D82D03" w:rsidRPr="00837CD2">
        <w:rPr>
          <w:rFonts w:asciiTheme="minorHAnsi" w:hAnsiTheme="minorHAnsi"/>
          <w:color w:val="auto"/>
          <w:sz w:val="20"/>
          <w:szCs w:val="20"/>
          <w:lang w:eastAsia="en-US"/>
        </w:rPr>
        <w:t xml:space="preserve"> C, </w:t>
      </w:r>
      <w:proofErr w:type="spellStart"/>
      <w:r w:rsidR="00D82D03" w:rsidRPr="00837CD2">
        <w:rPr>
          <w:rFonts w:asciiTheme="minorHAnsi" w:hAnsiTheme="minorHAnsi"/>
          <w:color w:val="auto"/>
          <w:sz w:val="20"/>
          <w:szCs w:val="20"/>
          <w:lang w:eastAsia="en-US"/>
        </w:rPr>
        <w:t>Faulstich</w:t>
      </w:r>
      <w:proofErr w:type="spellEnd"/>
      <w:r w:rsidR="00D82D03" w:rsidRPr="00837CD2">
        <w:rPr>
          <w:rFonts w:asciiTheme="minorHAnsi" w:hAnsiTheme="minorHAnsi"/>
          <w:color w:val="auto"/>
          <w:sz w:val="20"/>
          <w:szCs w:val="20"/>
          <w:lang w:eastAsia="en-US"/>
        </w:rPr>
        <w:t xml:space="preserve"> de Paiva JM, Oliveira Nunes A, da Silva </w:t>
      </w:r>
      <w:proofErr w:type="spellStart"/>
      <w:r w:rsidR="00D82D03" w:rsidRPr="00837CD2">
        <w:rPr>
          <w:rFonts w:asciiTheme="minorHAnsi" w:hAnsiTheme="minorHAnsi"/>
          <w:color w:val="auto"/>
          <w:sz w:val="20"/>
          <w:szCs w:val="20"/>
          <w:lang w:eastAsia="en-US"/>
        </w:rPr>
        <w:t>Moris</w:t>
      </w:r>
      <w:proofErr w:type="spellEnd"/>
      <w:r w:rsidR="00D82D03" w:rsidRPr="00837CD2">
        <w:rPr>
          <w:rFonts w:asciiTheme="minorHAnsi" w:hAnsiTheme="minorHAnsi"/>
          <w:color w:val="auto"/>
          <w:sz w:val="20"/>
          <w:szCs w:val="20"/>
          <w:lang w:eastAsia="en-US"/>
        </w:rPr>
        <w:t xml:space="preserve"> VA (2017). A study on the environmental aspects of WEEE plastic recycling in a Brazilian company. </w:t>
      </w:r>
      <w:r w:rsidR="00E779EE" w:rsidRPr="00837CD2">
        <w:rPr>
          <w:rFonts w:asciiTheme="minorHAnsi" w:hAnsiTheme="minorHAnsi"/>
          <w:color w:val="auto"/>
          <w:sz w:val="20"/>
          <w:szCs w:val="20"/>
          <w:lang w:eastAsia="en-US"/>
        </w:rPr>
        <w:t>Int J LCA.</w:t>
      </w:r>
      <w:r w:rsidR="00D82D03" w:rsidRPr="00837CD2">
        <w:rPr>
          <w:rFonts w:asciiTheme="minorHAnsi" w:hAnsiTheme="minorHAnsi"/>
          <w:color w:val="auto"/>
          <w:sz w:val="20"/>
          <w:szCs w:val="20"/>
          <w:lang w:eastAsia="en-US"/>
        </w:rPr>
        <w:t xml:space="preserve"> </w:t>
      </w:r>
      <w:r w:rsidR="00E779EE" w:rsidRPr="00837CD2">
        <w:rPr>
          <w:rFonts w:asciiTheme="minorHAnsi" w:hAnsiTheme="minorHAnsi"/>
          <w:color w:val="auto"/>
          <w:sz w:val="20"/>
          <w:szCs w:val="20"/>
          <w:lang w:eastAsia="en-US"/>
        </w:rPr>
        <w:t xml:space="preserve">2017 </w:t>
      </w:r>
      <w:r w:rsidR="00D82D03" w:rsidRPr="00837CD2">
        <w:rPr>
          <w:rFonts w:asciiTheme="minorHAnsi" w:hAnsiTheme="minorHAnsi"/>
          <w:color w:val="auto"/>
          <w:sz w:val="20"/>
          <w:szCs w:val="20"/>
          <w:lang w:eastAsia="en-US"/>
        </w:rPr>
        <w:t>March</w:t>
      </w:r>
      <w:r w:rsidR="00E779EE" w:rsidRPr="00837CD2">
        <w:rPr>
          <w:rFonts w:asciiTheme="minorHAnsi" w:hAnsiTheme="minorHAnsi"/>
          <w:color w:val="auto"/>
          <w:sz w:val="20"/>
          <w:szCs w:val="20"/>
          <w:lang w:eastAsia="en-US"/>
        </w:rPr>
        <w:t>;</w:t>
      </w:r>
      <w:r w:rsidR="00D82D03" w:rsidRPr="00837CD2">
        <w:rPr>
          <w:rFonts w:asciiTheme="minorHAnsi" w:hAnsiTheme="minorHAnsi"/>
          <w:color w:val="auto"/>
          <w:sz w:val="20"/>
          <w:szCs w:val="20"/>
          <w:lang w:eastAsia="en-US"/>
        </w:rPr>
        <w:t xml:space="preserve"> 1–12. </w:t>
      </w:r>
    </w:p>
    <w:p w14:paraId="6F6FD6B4" w14:textId="4CC5A06F" w:rsidR="00D82D03" w:rsidRPr="00837CD2" w:rsidRDefault="002F42C4" w:rsidP="00837CD2">
      <w:pPr>
        <w:pStyle w:val="References"/>
        <w:spacing w:after="0"/>
        <w:ind w:left="426" w:hanging="426"/>
        <w:rPr>
          <w:rFonts w:asciiTheme="minorHAnsi" w:hAnsiTheme="minorHAnsi"/>
          <w:color w:val="auto"/>
          <w:sz w:val="20"/>
          <w:szCs w:val="20"/>
          <w:lang w:eastAsia="en-US"/>
        </w:rPr>
      </w:pPr>
      <w:r w:rsidRPr="00837CD2">
        <w:rPr>
          <w:rFonts w:asciiTheme="minorHAnsi" w:hAnsiTheme="minorHAnsi"/>
          <w:color w:val="auto"/>
          <w:sz w:val="20"/>
          <w:szCs w:val="20"/>
          <w:lang w:eastAsia="en-US"/>
        </w:rPr>
        <w:t xml:space="preserve">[9] </w:t>
      </w:r>
      <w:r w:rsidR="00837CD2" w:rsidRPr="00837CD2">
        <w:rPr>
          <w:rFonts w:asciiTheme="minorHAnsi" w:hAnsiTheme="minorHAnsi"/>
          <w:color w:val="auto"/>
          <w:sz w:val="20"/>
          <w:szCs w:val="20"/>
          <w:lang w:eastAsia="en-US"/>
        </w:rPr>
        <w:tab/>
      </w:r>
      <w:proofErr w:type="spellStart"/>
      <w:r w:rsidR="00D82D03" w:rsidRPr="00837CD2">
        <w:rPr>
          <w:rFonts w:asciiTheme="minorHAnsi" w:hAnsiTheme="minorHAnsi"/>
          <w:color w:val="auto"/>
          <w:sz w:val="20"/>
          <w:szCs w:val="20"/>
          <w:lang w:eastAsia="en-US"/>
        </w:rPr>
        <w:t>Peydro</w:t>
      </w:r>
      <w:proofErr w:type="spellEnd"/>
      <w:r w:rsidR="00D82D03" w:rsidRPr="00837CD2">
        <w:rPr>
          <w:rFonts w:asciiTheme="minorHAnsi" w:hAnsiTheme="minorHAnsi"/>
          <w:color w:val="auto"/>
          <w:sz w:val="20"/>
          <w:szCs w:val="20"/>
          <w:lang w:eastAsia="en-US"/>
        </w:rPr>
        <w:t xml:space="preserve"> </w:t>
      </w:r>
      <w:proofErr w:type="spellStart"/>
      <w:r w:rsidR="00D82D03" w:rsidRPr="00837CD2">
        <w:rPr>
          <w:rFonts w:asciiTheme="minorHAnsi" w:hAnsiTheme="minorHAnsi"/>
          <w:color w:val="auto"/>
          <w:sz w:val="20"/>
          <w:szCs w:val="20"/>
          <w:lang w:eastAsia="en-US"/>
        </w:rPr>
        <w:t>Rasero</w:t>
      </w:r>
      <w:proofErr w:type="spellEnd"/>
      <w:r w:rsidR="00D82D03" w:rsidRPr="00837CD2">
        <w:rPr>
          <w:rFonts w:asciiTheme="minorHAnsi" w:hAnsiTheme="minorHAnsi"/>
          <w:color w:val="auto"/>
          <w:sz w:val="20"/>
          <w:szCs w:val="20"/>
          <w:lang w:eastAsia="en-US"/>
        </w:rPr>
        <w:t xml:space="preserve"> M</w:t>
      </w:r>
      <w:r w:rsidR="00E779EE" w:rsidRPr="00837CD2">
        <w:rPr>
          <w:rFonts w:asciiTheme="minorHAnsi" w:hAnsiTheme="minorHAnsi"/>
          <w:color w:val="auto"/>
          <w:sz w:val="20"/>
          <w:szCs w:val="20"/>
          <w:lang w:eastAsia="en-US"/>
        </w:rPr>
        <w:t>A</w:t>
      </w:r>
      <w:r w:rsidR="00D82D03" w:rsidRPr="00837CD2">
        <w:rPr>
          <w:rFonts w:asciiTheme="minorHAnsi" w:hAnsiTheme="minorHAnsi"/>
          <w:color w:val="auto"/>
          <w:sz w:val="20"/>
          <w:szCs w:val="20"/>
          <w:lang w:eastAsia="en-US"/>
        </w:rPr>
        <w:t>, Juarez D, Sanchez Caballero</w:t>
      </w:r>
      <w:r w:rsidR="00E779EE" w:rsidRPr="00837CD2">
        <w:rPr>
          <w:rFonts w:asciiTheme="minorHAnsi" w:hAnsiTheme="minorHAnsi"/>
          <w:color w:val="auto"/>
          <w:sz w:val="20"/>
          <w:szCs w:val="20"/>
          <w:lang w:eastAsia="en-US"/>
        </w:rPr>
        <w:t xml:space="preserve"> S</w:t>
      </w:r>
      <w:r w:rsidR="00D82D03" w:rsidRPr="00837CD2">
        <w:rPr>
          <w:rFonts w:asciiTheme="minorHAnsi" w:hAnsiTheme="minorHAnsi"/>
          <w:color w:val="auto"/>
          <w:sz w:val="20"/>
          <w:szCs w:val="20"/>
          <w:lang w:eastAsia="en-US"/>
        </w:rPr>
        <w:t xml:space="preserve">, </w:t>
      </w:r>
      <w:proofErr w:type="spellStart"/>
      <w:r w:rsidR="00D82D03" w:rsidRPr="00837CD2">
        <w:rPr>
          <w:rFonts w:asciiTheme="minorHAnsi" w:hAnsiTheme="minorHAnsi"/>
          <w:color w:val="auto"/>
          <w:sz w:val="20"/>
          <w:szCs w:val="20"/>
          <w:lang w:eastAsia="en-US"/>
        </w:rPr>
        <w:t>Parres</w:t>
      </w:r>
      <w:proofErr w:type="spellEnd"/>
      <w:r w:rsidR="00D82D03" w:rsidRPr="00837CD2">
        <w:rPr>
          <w:rFonts w:asciiTheme="minorHAnsi" w:hAnsiTheme="minorHAnsi"/>
          <w:color w:val="auto"/>
          <w:sz w:val="20"/>
          <w:szCs w:val="20"/>
          <w:lang w:eastAsia="en-US"/>
        </w:rPr>
        <w:t xml:space="preserve"> F. Study of the Mechanical Properties of Acrylonitrile Butadiene Styrene – High Impact Polystyrene Blends </w:t>
      </w:r>
      <w:r w:rsidR="00E779EE" w:rsidRPr="00837CD2">
        <w:rPr>
          <w:rFonts w:asciiTheme="minorHAnsi" w:hAnsiTheme="minorHAnsi"/>
          <w:color w:val="auto"/>
          <w:sz w:val="20"/>
          <w:szCs w:val="20"/>
          <w:lang w:eastAsia="en-US"/>
        </w:rPr>
        <w:t>w</w:t>
      </w:r>
      <w:r w:rsidR="00D82D03" w:rsidRPr="00837CD2">
        <w:rPr>
          <w:rFonts w:asciiTheme="minorHAnsi" w:hAnsiTheme="minorHAnsi"/>
          <w:color w:val="auto"/>
          <w:sz w:val="20"/>
          <w:szCs w:val="20"/>
          <w:lang w:eastAsia="en-US"/>
        </w:rPr>
        <w:t xml:space="preserve">ith Styrene. Annals of the Oradea University, Fascicle of Management and Technological Engineering, </w:t>
      </w:r>
      <w:r w:rsidR="00E779EE" w:rsidRPr="00837CD2">
        <w:rPr>
          <w:rFonts w:asciiTheme="minorHAnsi" w:hAnsiTheme="minorHAnsi"/>
          <w:color w:val="auto"/>
          <w:sz w:val="20"/>
          <w:szCs w:val="20"/>
          <w:lang w:eastAsia="en-US"/>
        </w:rPr>
        <w:t xml:space="preserve">2013; </w:t>
      </w:r>
      <w:r w:rsidR="00D82D03" w:rsidRPr="00837CD2">
        <w:rPr>
          <w:rFonts w:asciiTheme="minorHAnsi" w:hAnsiTheme="minorHAnsi"/>
          <w:color w:val="auto"/>
          <w:sz w:val="20"/>
          <w:szCs w:val="20"/>
          <w:lang w:eastAsia="en-US"/>
        </w:rPr>
        <w:t xml:space="preserve">(1), 269–272. </w:t>
      </w:r>
    </w:p>
    <w:p w14:paraId="5DBDC30E" w14:textId="4243F2C3" w:rsidR="006C7681" w:rsidRDefault="002F42C4" w:rsidP="00837CD2">
      <w:pPr>
        <w:pStyle w:val="References"/>
        <w:spacing w:after="0"/>
        <w:ind w:left="426" w:hanging="426"/>
        <w:rPr>
          <w:rFonts w:asciiTheme="minorHAnsi" w:hAnsiTheme="minorHAnsi"/>
          <w:color w:val="auto"/>
          <w:sz w:val="20"/>
          <w:szCs w:val="20"/>
          <w:lang w:eastAsia="en-US"/>
        </w:rPr>
      </w:pPr>
      <w:r w:rsidRPr="00837CD2">
        <w:rPr>
          <w:rFonts w:asciiTheme="minorHAnsi" w:hAnsiTheme="minorHAnsi"/>
          <w:color w:val="auto"/>
          <w:sz w:val="20"/>
          <w:szCs w:val="20"/>
          <w:lang w:eastAsia="en-US"/>
        </w:rPr>
        <w:t xml:space="preserve">[10] </w:t>
      </w:r>
      <w:proofErr w:type="spellStart"/>
      <w:r w:rsidR="00D82D03" w:rsidRPr="00837CD2">
        <w:rPr>
          <w:rFonts w:asciiTheme="minorHAnsi" w:hAnsiTheme="minorHAnsi"/>
          <w:color w:val="auto"/>
          <w:sz w:val="20"/>
          <w:szCs w:val="20"/>
          <w:lang w:eastAsia="en-US"/>
        </w:rPr>
        <w:t>Sudeepan</w:t>
      </w:r>
      <w:proofErr w:type="spellEnd"/>
      <w:r w:rsidR="00993530" w:rsidRPr="00837CD2">
        <w:rPr>
          <w:rFonts w:asciiTheme="minorHAnsi" w:hAnsiTheme="minorHAnsi"/>
          <w:color w:val="auto"/>
          <w:sz w:val="20"/>
          <w:szCs w:val="20"/>
          <w:lang w:eastAsia="en-US"/>
        </w:rPr>
        <w:t xml:space="preserve"> </w:t>
      </w:r>
      <w:r w:rsidR="00D82D03" w:rsidRPr="00837CD2">
        <w:rPr>
          <w:rFonts w:asciiTheme="minorHAnsi" w:hAnsiTheme="minorHAnsi"/>
          <w:color w:val="auto"/>
          <w:sz w:val="20"/>
          <w:szCs w:val="20"/>
          <w:lang w:eastAsia="en-US"/>
        </w:rPr>
        <w:t>J. Kumar K, Barman TK,</w:t>
      </w:r>
      <w:r w:rsidR="00993530" w:rsidRPr="00837CD2">
        <w:rPr>
          <w:rFonts w:asciiTheme="minorHAnsi" w:hAnsiTheme="minorHAnsi"/>
          <w:color w:val="auto"/>
          <w:sz w:val="20"/>
          <w:szCs w:val="20"/>
          <w:lang w:eastAsia="en-US"/>
        </w:rPr>
        <w:t xml:space="preserve"> </w:t>
      </w:r>
      <w:r w:rsidR="00D82D03" w:rsidRPr="00837CD2">
        <w:rPr>
          <w:rFonts w:asciiTheme="minorHAnsi" w:hAnsiTheme="minorHAnsi"/>
          <w:color w:val="auto"/>
          <w:sz w:val="20"/>
          <w:szCs w:val="20"/>
          <w:lang w:eastAsia="en-US"/>
        </w:rPr>
        <w:t>Sahoo P. Study of Friction and Wear of ABS/</w:t>
      </w:r>
      <w:proofErr w:type="spellStart"/>
      <w:r w:rsidR="00D82D03" w:rsidRPr="00837CD2">
        <w:rPr>
          <w:rFonts w:asciiTheme="minorHAnsi" w:hAnsiTheme="minorHAnsi"/>
          <w:color w:val="auto"/>
          <w:sz w:val="20"/>
          <w:szCs w:val="20"/>
          <w:lang w:eastAsia="en-US"/>
        </w:rPr>
        <w:t>Zn</w:t>
      </w:r>
      <w:r w:rsidR="00920EDA">
        <w:rPr>
          <w:rFonts w:asciiTheme="minorHAnsi" w:hAnsiTheme="minorHAnsi"/>
          <w:color w:val="auto"/>
          <w:sz w:val="20"/>
          <w:szCs w:val="20"/>
          <w:lang w:eastAsia="en-US"/>
        </w:rPr>
        <w:t>O</w:t>
      </w:r>
      <w:proofErr w:type="spellEnd"/>
      <w:r w:rsidR="00D82D03" w:rsidRPr="00837CD2">
        <w:rPr>
          <w:rFonts w:asciiTheme="minorHAnsi" w:hAnsiTheme="minorHAnsi"/>
          <w:color w:val="auto"/>
          <w:sz w:val="20"/>
          <w:szCs w:val="20"/>
          <w:lang w:eastAsia="en-US"/>
        </w:rPr>
        <w:t xml:space="preserve"> Polymer Composite Using Taguchi Technique. Procedia Mat Sc</w:t>
      </w:r>
      <w:r w:rsidR="00993530" w:rsidRPr="00837CD2">
        <w:rPr>
          <w:rFonts w:asciiTheme="minorHAnsi" w:hAnsiTheme="minorHAnsi"/>
          <w:color w:val="auto"/>
          <w:sz w:val="20"/>
          <w:szCs w:val="20"/>
          <w:lang w:eastAsia="en-US"/>
        </w:rPr>
        <w:t>i</w:t>
      </w:r>
      <w:r w:rsidR="00D82D03" w:rsidRPr="00837CD2">
        <w:rPr>
          <w:rFonts w:asciiTheme="minorHAnsi" w:hAnsiTheme="minorHAnsi"/>
          <w:color w:val="auto"/>
          <w:sz w:val="20"/>
          <w:szCs w:val="20"/>
          <w:lang w:eastAsia="en-US"/>
        </w:rPr>
        <w:t xml:space="preserve"> 6(</w:t>
      </w:r>
      <w:proofErr w:type="spellStart"/>
      <w:r w:rsidR="00D82D03" w:rsidRPr="00837CD2">
        <w:rPr>
          <w:rFonts w:asciiTheme="minorHAnsi" w:hAnsiTheme="minorHAnsi"/>
          <w:color w:val="auto"/>
          <w:sz w:val="20"/>
          <w:szCs w:val="20"/>
          <w:lang w:eastAsia="en-US"/>
        </w:rPr>
        <w:t>Icmpc</w:t>
      </w:r>
      <w:proofErr w:type="spellEnd"/>
      <w:r w:rsidR="00D82D03" w:rsidRPr="00837CD2">
        <w:rPr>
          <w:rFonts w:asciiTheme="minorHAnsi" w:hAnsiTheme="minorHAnsi"/>
          <w:color w:val="auto"/>
          <w:sz w:val="20"/>
          <w:szCs w:val="20"/>
          <w:lang w:eastAsia="en-US"/>
        </w:rPr>
        <w:t>)</w:t>
      </w:r>
      <w:r w:rsidR="00993530" w:rsidRPr="00837CD2">
        <w:rPr>
          <w:rFonts w:asciiTheme="minorHAnsi" w:hAnsiTheme="minorHAnsi"/>
          <w:color w:val="auto"/>
          <w:sz w:val="20"/>
          <w:szCs w:val="20"/>
          <w:lang w:eastAsia="en-US"/>
        </w:rPr>
        <w:t xml:space="preserve">. 2014; </w:t>
      </w:r>
      <w:r w:rsidR="00D82D03" w:rsidRPr="00837CD2">
        <w:rPr>
          <w:rFonts w:asciiTheme="minorHAnsi" w:hAnsiTheme="minorHAnsi"/>
          <w:color w:val="auto"/>
          <w:sz w:val="20"/>
          <w:szCs w:val="20"/>
          <w:lang w:eastAsia="en-US"/>
        </w:rPr>
        <w:t xml:space="preserve">391–400. </w:t>
      </w:r>
    </w:p>
    <w:sectPr w:rsidR="006C7681" w:rsidSect="00B03357">
      <w:headerReference w:type="default" r:id="rId17"/>
      <w:footerReference w:type="even" r:id="rId18"/>
      <w:footerReference w:type="default" r:id="rId19"/>
      <w:headerReference w:type="first" r:id="rId20"/>
      <w:footerReference w:type="first" r:id="rId21"/>
      <w:pgSz w:w="12240" w:h="15840" w:code="1"/>
      <w:pgMar w:top="1202" w:right="1418" w:bottom="1440" w:left="1418" w:header="862" w:footer="624" w:gutter="0"/>
      <w:pgNumType w:start="3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ED573" w14:textId="77777777" w:rsidR="005040BF" w:rsidRDefault="005040BF">
      <w:r>
        <w:separator/>
      </w:r>
    </w:p>
  </w:endnote>
  <w:endnote w:type="continuationSeparator" w:id="0">
    <w:p w14:paraId="01A3835B" w14:textId="77777777" w:rsidR="005040BF" w:rsidRDefault="0050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roman"/>
    <w:pitch w:val="variable"/>
    <w:sig w:usb0="E0002AFF" w:usb1="C0007841"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IDFont+F1">
    <w:altName w:val="Arial Unicode MS"/>
    <w:panose1 w:val="020B0604020202020204"/>
    <w:charset w:val="81"/>
    <w:family w:val="auto"/>
    <w:notTrueType/>
    <w:pitch w:val="default"/>
    <w:sig w:usb0="00000001" w:usb1="09060000" w:usb2="00000010" w:usb3="00000000" w:csb0="00080000"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448C" w14:textId="77777777" w:rsidR="00E81089" w:rsidRDefault="00E86014" w:rsidP="000240C1">
    <w:pPr>
      <w:pStyle w:val="Footer"/>
      <w:framePr w:wrap="around" w:vAnchor="text" w:hAnchor="margin" w:xAlign="right" w:y="1"/>
      <w:rPr>
        <w:rStyle w:val="PageNumber"/>
      </w:rPr>
    </w:pPr>
    <w:r>
      <w:rPr>
        <w:rStyle w:val="PageNumber"/>
      </w:rPr>
      <w:fldChar w:fldCharType="begin"/>
    </w:r>
    <w:r w:rsidR="00E81089">
      <w:rPr>
        <w:rStyle w:val="PageNumber"/>
      </w:rPr>
      <w:instrText xml:space="preserve">PAGE  </w:instrText>
    </w:r>
    <w:r>
      <w:rPr>
        <w:rStyle w:val="PageNumber"/>
      </w:rPr>
      <w:fldChar w:fldCharType="end"/>
    </w:r>
  </w:p>
  <w:p w14:paraId="22617824" w14:textId="77777777" w:rsidR="00E81089" w:rsidRDefault="00E81089" w:rsidP="00451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9E95" w14:textId="77777777" w:rsidR="00E81089" w:rsidRPr="00BA205B" w:rsidRDefault="00E86014" w:rsidP="0072242B">
    <w:pPr>
      <w:pStyle w:val="Footer"/>
      <w:framePr w:wrap="around" w:vAnchor="text" w:hAnchor="page" w:x="10585" w:y="-25"/>
      <w:rPr>
        <w:rStyle w:val="PageNumber"/>
        <w:sz w:val="20"/>
        <w:szCs w:val="20"/>
      </w:rPr>
    </w:pPr>
    <w:r w:rsidRPr="00BA205B">
      <w:rPr>
        <w:rStyle w:val="PageNumber"/>
        <w:sz w:val="20"/>
        <w:szCs w:val="20"/>
      </w:rPr>
      <w:fldChar w:fldCharType="begin"/>
    </w:r>
    <w:r w:rsidR="00E81089" w:rsidRPr="00BA205B">
      <w:rPr>
        <w:rStyle w:val="PageNumber"/>
        <w:sz w:val="20"/>
        <w:szCs w:val="20"/>
      </w:rPr>
      <w:instrText xml:space="preserve">PAGE  </w:instrText>
    </w:r>
    <w:r w:rsidRPr="00BA205B">
      <w:rPr>
        <w:rStyle w:val="PageNumber"/>
        <w:sz w:val="20"/>
        <w:szCs w:val="20"/>
      </w:rPr>
      <w:fldChar w:fldCharType="separate"/>
    </w:r>
    <w:r w:rsidR="003D097D" w:rsidRPr="00BA205B">
      <w:rPr>
        <w:rStyle w:val="PageNumber"/>
        <w:noProof/>
        <w:sz w:val="20"/>
        <w:szCs w:val="20"/>
      </w:rPr>
      <w:t>31</w:t>
    </w:r>
    <w:r w:rsidRPr="00BA205B">
      <w:rPr>
        <w:rStyle w:val="PageNumber"/>
        <w:sz w:val="20"/>
        <w:szCs w:val="20"/>
      </w:rPr>
      <w:fldChar w:fldCharType="end"/>
    </w:r>
  </w:p>
  <w:p w14:paraId="15F4879E" w14:textId="6FF2C69C" w:rsidR="006421A7" w:rsidRPr="00A2236C" w:rsidRDefault="006421A7" w:rsidP="003118BF">
    <w:pPr>
      <w:spacing w:line="276" w:lineRule="auto"/>
      <w:rPr>
        <w:rFonts w:asciiTheme="minorHAnsi" w:hAnsiTheme="minorHAnsi"/>
        <w:sz w:val="18"/>
        <w:szCs w:val="18"/>
      </w:rPr>
    </w:pPr>
    <w:r w:rsidRPr="00A2236C">
      <w:rPr>
        <w:rFonts w:asciiTheme="minorHAnsi" w:hAnsiTheme="minorHAnsi"/>
        <w:sz w:val="18"/>
        <w:szCs w:val="18"/>
      </w:rPr>
      <w:t xml:space="preserve">© </w:t>
    </w:r>
    <w:r>
      <w:rPr>
        <w:rFonts w:asciiTheme="minorHAnsi" w:hAnsiTheme="minorHAnsi"/>
        <w:sz w:val="18"/>
        <w:szCs w:val="18"/>
      </w:rPr>
      <w:t>University College TATI</w:t>
    </w:r>
    <w:r w:rsidRPr="00A2236C">
      <w:rPr>
        <w:rFonts w:asciiTheme="minorHAnsi" w:hAnsiTheme="minorHAnsi"/>
        <w:sz w:val="18"/>
        <w:szCs w:val="18"/>
      </w:rPr>
      <w:t xml:space="preserve"> (</w:t>
    </w:r>
    <w:r>
      <w:rPr>
        <w:rFonts w:asciiTheme="minorHAnsi" w:hAnsiTheme="minorHAnsi"/>
        <w:sz w:val="18"/>
        <w:szCs w:val="18"/>
      </w:rPr>
      <w:t>UC TATI</w:t>
    </w:r>
    <w:r w:rsidRPr="00A2236C">
      <w:rPr>
        <w:rFonts w:asciiTheme="minorHAnsi" w:hAnsiTheme="minorHAnsi"/>
        <w:sz w:val="18"/>
        <w:szCs w:val="18"/>
      </w:rPr>
      <w:t>). All rights reserved.</w:t>
    </w:r>
  </w:p>
  <w:p w14:paraId="6B888248" w14:textId="77777777" w:rsidR="00E81089" w:rsidRDefault="00E81089" w:rsidP="00451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78C4" w14:textId="77777777" w:rsidR="006421A7" w:rsidRDefault="006421A7" w:rsidP="00A2236C">
    <w:pPr>
      <w:pStyle w:val="Header"/>
      <w:rPr>
        <w:sz w:val="18"/>
        <w:szCs w:val="18"/>
      </w:rPr>
    </w:pPr>
  </w:p>
  <w:p w14:paraId="4E7E0ED2" w14:textId="77777777" w:rsidR="001203BD" w:rsidRDefault="006421A7" w:rsidP="00A2236C">
    <w:pPr>
      <w:pStyle w:val="Header"/>
      <w:rPr>
        <w:rFonts w:asciiTheme="minorHAnsi" w:hAnsiTheme="minorHAnsi"/>
        <w:sz w:val="18"/>
        <w:szCs w:val="18"/>
      </w:rPr>
    </w:pPr>
    <w:r>
      <w:rPr>
        <w:rFonts w:ascii="Cambria" w:hAnsi="Cambria" w:cs="Cambria"/>
        <w:color w:val="000000"/>
        <w:sz w:val="17"/>
        <w:szCs w:val="17"/>
        <w:lang w:val="en-GB" w:eastAsia="en-US"/>
      </w:rPr>
      <w:t>Received</w:t>
    </w:r>
    <w:r>
      <w:rPr>
        <w:rFonts w:ascii="Helvetica" w:hAnsi="Helvetica" w:cs="Helvetica"/>
        <w:color w:val="000000"/>
        <w:sz w:val="17"/>
        <w:szCs w:val="17"/>
        <w:lang w:val="en-GB" w:eastAsia="en-US"/>
      </w:rPr>
      <w:t xml:space="preserve"> </w:t>
    </w:r>
    <w:r>
      <w:rPr>
        <w:rFonts w:ascii="Cambria" w:hAnsi="Cambria" w:cs="Cambria"/>
        <w:color w:val="000000"/>
        <w:sz w:val="17"/>
        <w:szCs w:val="17"/>
        <w:lang w:val="en-GB" w:eastAsia="en-US"/>
      </w:rPr>
      <w:t>20</w:t>
    </w:r>
    <w:r>
      <w:rPr>
        <w:rFonts w:ascii="Helvetica" w:hAnsi="Helvetica" w:cs="Helvetica"/>
        <w:color w:val="000000"/>
        <w:sz w:val="17"/>
        <w:szCs w:val="17"/>
        <w:lang w:val="en-GB" w:eastAsia="en-US"/>
      </w:rPr>
      <w:t xml:space="preserve"> </w:t>
    </w:r>
    <w:r>
      <w:rPr>
        <w:rFonts w:ascii="Cambria" w:hAnsi="Cambria" w:cs="Cambria"/>
        <w:color w:val="000000"/>
        <w:sz w:val="17"/>
        <w:szCs w:val="17"/>
        <w:lang w:val="en-GB" w:eastAsia="en-US"/>
      </w:rPr>
      <w:t>October</w:t>
    </w:r>
    <w:r>
      <w:rPr>
        <w:rFonts w:ascii="Helvetica" w:hAnsi="Helvetica" w:cs="Helvetica"/>
        <w:color w:val="000000"/>
        <w:sz w:val="17"/>
        <w:szCs w:val="17"/>
        <w:lang w:val="en-GB" w:eastAsia="en-US"/>
      </w:rPr>
      <w:t xml:space="preserve"> </w:t>
    </w:r>
    <w:r>
      <w:rPr>
        <w:rFonts w:ascii="Cambria" w:hAnsi="Cambria" w:cs="Cambria"/>
        <w:color w:val="000000"/>
        <w:sz w:val="17"/>
        <w:szCs w:val="17"/>
        <w:lang w:val="en-GB" w:eastAsia="en-US"/>
      </w:rPr>
      <w:t>2020;</w:t>
    </w:r>
    <w:r>
      <w:rPr>
        <w:rFonts w:ascii="Helvetica" w:hAnsi="Helvetica" w:cs="Helvetica"/>
        <w:color w:val="000000"/>
        <w:sz w:val="17"/>
        <w:szCs w:val="17"/>
        <w:lang w:val="en-GB" w:eastAsia="en-US"/>
      </w:rPr>
      <w:t xml:space="preserve"> </w:t>
    </w:r>
    <w:r>
      <w:rPr>
        <w:rFonts w:ascii="Cambria" w:hAnsi="Cambria" w:cs="Cambria"/>
        <w:color w:val="000000"/>
        <w:sz w:val="17"/>
        <w:szCs w:val="17"/>
        <w:lang w:val="en-GB" w:eastAsia="en-US"/>
      </w:rPr>
      <w:t>revised</w:t>
    </w:r>
    <w:r>
      <w:rPr>
        <w:rFonts w:ascii="Helvetica" w:hAnsi="Helvetica" w:cs="Helvetica"/>
        <w:color w:val="000000"/>
        <w:sz w:val="17"/>
        <w:szCs w:val="17"/>
        <w:lang w:val="en-GB" w:eastAsia="en-US"/>
      </w:rPr>
      <w:t xml:space="preserve"> </w:t>
    </w:r>
    <w:r>
      <w:rPr>
        <w:rFonts w:ascii="Cambria" w:hAnsi="Cambria" w:cs="Cambria"/>
        <w:color w:val="000000"/>
        <w:sz w:val="17"/>
        <w:szCs w:val="17"/>
        <w:lang w:val="en-GB" w:eastAsia="en-US"/>
      </w:rPr>
      <w:t>20</w:t>
    </w:r>
    <w:r>
      <w:rPr>
        <w:rFonts w:ascii="Helvetica" w:hAnsi="Helvetica" w:cs="Helvetica"/>
        <w:color w:val="000000"/>
        <w:sz w:val="17"/>
        <w:szCs w:val="17"/>
        <w:lang w:val="en-GB" w:eastAsia="en-US"/>
      </w:rPr>
      <w:t xml:space="preserve"> </w:t>
    </w:r>
    <w:r>
      <w:rPr>
        <w:rFonts w:ascii="Cambria" w:hAnsi="Cambria" w:cs="Cambria"/>
        <w:color w:val="000000"/>
        <w:sz w:val="17"/>
        <w:szCs w:val="17"/>
        <w:lang w:val="en-GB" w:eastAsia="en-US"/>
      </w:rPr>
      <w:t>November</w:t>
    </w:r>
    <w:r>
      <w:rPr>
        <w:rFonts w:ascii="Helvetica" w:hAnsi="Helvetica" w:cs="Helvetica"/>
        <w:color w:val="000000"/>
        <w:sz w:val="17"/>
        <w:szCs w:val="17"/>
        <w:lang w:val="en-GB" w:eastAsia="en-US"/>
      </w:rPr>
      <w:t xml:space="preserve"> </w:t>
    </w:r>
    <w:r>
      <w:rPr>
        <w:rFonts w:ascii="Cambria" w:hAnsi="Cambria" w:cs="Cambria"/>
        <w:color w:val="000000"/>
        <w:sz w:val="17"/>
        <w:szCs w:val="17"/>
        <w:lang w:val="en-GB" w:eastAsia="en-US"/>
      </w:rPr>
      <w:t>2020;</w:t>
    </w:r>
    <w:r>
      <w:rPr>
        <w:rFonts w:ascii="Helvetica" w:hAnsi="Helvetica" w:cs="Helvetica"/>
        <w:color w:val="000000"/>
        <w:sz w:val="17"/>
        <w:szCs w:val="17"/>
        <w:lang w:val="en-GB" w:eastAsia="en-US"/>
      </w:rPr>
      <w:t xml:space="preserve"> </w:t>
    </w:r>
    <w:r>
      <w:rPr>
        <w:rFonts w:ascii="Cambria" w:hAnsi="Cambria" w:cs="Cambria"/>
        <w:color w:val="000000"/>
        <w:sz w:val="17"/>
        <w:szCs w:val="17"/>
        <w:lang w:val="en-GB" w:eastAsia="en-US"/>
      </w:rPr>
      <w:t>accepted</w:t>
    </w:r>
    <w:r>
      <w:rPr>
        <w:rFonts w:ascii="Helvetica" w:hAnsi="Helvetica" w:cs="Helvetica"/>
        <w:color w:val="000000"/>
        <w:sz w:val="17"/>
        <w:szCs w:val="17"/>
        <w:lang w:val="en-GB" w:eastAsia="en-US"/>
      </w:rPr>
      <w:t xml:space="preserve"> </w:t>
    </w:r>
    <w:r>
      <w:rPr>
        <w:rFonts w:ascii="Cambria" w:hAnsi="Cambria" w:cs="Cambria"/>
        <w:color w:val="000000"/>
        <w:sz w:val="17"/>
        <w:szCs w:val="17"/>
        <w:lang w:val="en-GB" w:eastAsia="en-US"/>
      </w:rPr>
      <w:t>25</w:t>
    </w:r>
    <w:r>
      <w:rPr>
        <w:rFonts w:ascii="Helvetica" w:hAnsi="Helvetica" w:cs="Helvetica"/>
        <w:color w:val="000000"/>
        <w:sz w:val="17"/>
        <w:szCs w:val="17"/>
        <w:lang w:val="en-GB" w:eastAsia="en-US"/>
      </w:rPr>
      <w:t xml:space="preserve"> </w:t>
    </w:r>
    <w:r>
      <w:rPr>
        <w:rFonts w:ascii="Cambria" w:hAnsi="Cambria" w:cs="Cambria"/>
        <w:color w:val="000000"/>
        <w:sz w:val="17"/>
        <w:szCs w:val="17"/>
        <w:lang w:val="en-GB" w:eastAsia="en-US"/>
      </w:rPr>
      <w:t>November</w:t>
    </w:r>
    <w:r w:rsidR="001B5E15" w:rsidRPr="001B5E15">
      <w:rPr>
        <w:rFonts w:asciiTheme="minorHAnsi" w:hAnsiTheme="minorHAnsi"/>
        <w:sz w:val="18"/>
        <w:szCs w:val="18"/>
      </w:rPr>
      <w:t xml:space="preserve"> 2020</w:t>
    </w:r>
    <w:r w:rsidR="00B463BF">
      <w:rPr>
        <w:rFonts w:asciiTheme="minorHAnsi" w:hAnsiTheme="minorHAnsi"/>
        <w:sz w:val="18"/>
        <w:szCs w:val="18"/>
      </w:rPr>
      <w:t xml:space="preserve">; published </w:t>
    </w:r>
    <w:r w:rsidR="00B463BF">
      <w:rPr>
        <w:rFonts w:ascii="Cambria" w:hAnsi="Cambria" w:cs="Cambria"/>
        <w:color w:val="000000"/>
        <w:sz w:val="17"/>
        <w:szCs w:val="17"/>
        <w:lang w:val="en-GB" w:eastAsia="en-US"/>
      </w:rPr>
      <w:t>25</w:t>
    </w:r>
    <w:r w:rsidR="00B463BF">
      <w:rPr>
        <w:rFonts w:ascii="Helvetica" w:hAnsi="Helvetica" w:cs="Helvetica"/>
        <w:color w:val="000000"/>
        <w:sz w:val="17"/>
        <w:szCs w:val="17"/>
        <w:lang w:val="en-GB" w:eastAsia="en-US"/>
      </w:rPr>
      <w:t xml:space="preserve"> </w:t>
    </w:r>
    <w:r w:rsidR="00B463BF">
      <w:rPr>
        <w:rFonts w:ascii="Cambria" w:hAnsi="Cambria" w:cs="Cambria"/>
        <w:color w:val="000000"/>
        <w:sz w:val="17"/>
        <w:szCs w:val="17"/>
        <w:lang w:val="en-GB" w:eastAsia="en-US"/>
      </w:rPr>
      <w:t>November</w:t>
    </w:r>
    <w:r w:rsidR="00B463BF" w:rsidRPr="001B5E15">
      <w:rPr>
        <w:rFonts w:asciiTheme="minorHAnsi" w:hAnsiTheme="minorHAnsi"/>
        <w:sz w:val="18"/>
        <w:szCs w:val="18"/>
      </w:rPr>
      <w:t xml:space="preserve"> 2020</w:t>
    </w:r>
    <w:r w:rsidR="001B5E15" w:rsidRPr="001B5E15">
      <w:rPr>
        <w:rFonts w:asciiTheme="minorHAnsi" w:hAnsiTheme="minorHAnsi"/>
        <w:sz w:val="18"/>
        <w:szCs w:val="18"/>
      </w:rPr>
      <w:t>.</w:t>
    </w:r>
  </w:p>
  <w:p w14:paraId="3DA7D5F4" w14:textId="7BA3AF8E" w:rsidR="00E81089" w:rsidRDefault="001203BD" w:rsidP="00A2236C">
    <w:pPr>
      <w:pStyle w:val="Header"/>
      <w:rPr>
        <w:rFonts w:asciiTheme="minorHAnsi" w:hAnsiTheme="minorHAnsi"/>
        <w:sz w:val="18"/>
        <w:szCs w:val="18"/>
      </w:rPr>
    </w:pPr>
    <w:r>
      <w:rPr>
        <w:rFonts w:asciiTheme="minorHAnsi" w:hAnsiTheme="minorHAnsi"/>
        <w:sz w:val="18"/>
        <w:szCs w:val="18"/>
      </w:rPr>
      <w:t>DOI: https://doi.org.10.xxx/xx.xxxx</w:t>
    </w:r>
    <w:r w:rsidR="001B5E15" w:rsidRPr="001B5E15">
      <w:rPr>
        <w:rFonts w:asciiTheme="minorHAnsi" w:hAnsiTheme="minorHAnsi"/>
        <w:sz w:val="18"/>
        <w:szCs w:val="18"/>
      </w:rPr>
      <w:t xml:space="preserve"> </w:t>
    </w:r>
  </w:p>
  <w:p w14:paraId="24E0BDD1" w14:textId="77777777" w:rsidR="006421A7" w:rsidRPr="001B5E15" w:rsidRDefault="006421A7" w:rsidP="00A2236C">
    <w:pPr>
      <w:pStyle w:val="Header"/>
      <w:rPr>
        <w:rFonts w:asciiTheme="minorHAnsi" w:hAnsiTheme="minorHAnsi"/>
        <w:sz w:val="18"/>
        <w:szCs w:val="18"/>
      </w:rPr>
    </w:pPr>
  </w:p>
  <w:p w14:paraId="6AC7CC14" w14:textId="590E5187" w:rsidR="00E81089" w:rsidRPr="00A2236C" w:rsidRDefault="00E81089" w:rsidP="00A2236C">
    <w:pPr>
      <w:spacing w:line="276" w:lineRule="auto"/>
      <w:jc w:val="right"/>
      <w:rPr>
        <w:rFonts w:asciiTheme="minorHAnsi" w:hAnsiTheme="minorHAnsi"/>
        <w:sz w:val="18"/>
        <w:szCs w:val="18"/>
      </w:rPr>
    </w:pPr>
    <w:r w:rsidRPr="00A2236C">
      <w:rPr>
        <w:rFonts w:asciiTheme="minorHAnsi" w:hAnsiTheme="minorHAnsi"/>
        <w:sz w:val="18"/>
        <w:szCs w:val="18"/>
      </w:rPr>
      <w:t>©</w:t>
    </w:r>
    <w:r w:rsidR="00304BF2">
      <w:rPr>
        <w:rFonts w:asciiTheme="minorHAnsi" w:hAnsiTheme="minorHAnsi"/>
        <w:sz w:val="18"/>
        <w:szCs w:val="18"/>
      </w:rPr>
      <w:t xml:space="preserve"> </w:t>
    </w:r>
    <w:r>
      <w:rPr>
        <w:rFonts w:asciiTheme="minorHAnsi" w:hAnsiTheme="minorHAnsi"/>
        <w:sz w:val="18"/>
        <w:szCs w:val="18"/>
      </w:rPr>
      <w:t>University College TATI</w:t>
    </w:r>
    <w:r w:rsidRPr="00A2236C">
      <w:rPr>
        <w:rFonts w:asciiTheme="minorHAnsi" w:hAnsiTheme="minorHAnsi"/>
        <w:sz w:val="18"/>
        <w:szCs w:val="18"/>
      </w:rPr>
      <w:t xml:space="preserve"> (</w:t>
    </w:r>
    <w:r>
      <w:rPr>
        <w:rFonts w:asciiTheme="minorHAnsi" w:hAnsiTheme="minorHAnsi"/>
        <w:sz w:val="18"/>
        <w:szCs w:val="18"/>
      </w:rPr>
      <w:t>UC TATI</w:t>
    </w:r>
    <w:r w:rsidRPr="00A2236C">
      <w:rPr>
        <w:rFonts w:asciiTheme="minorHAnsi" w:hAnsiTheme="minorHAnsi"/>
        <w:sz w:val="18"/>
        <w:szCs w:val="18"/>
      </w:rPr>
      <w:t>). All rights reserved.</w:t>
    </w:r>
  </w:p>
  <w:p w14:paraId="0DECFE53" w14:textId="77777777" w:rsidR="00E81089" w:rsidRDefault="00E81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E52A6" w14:textId="77777777" w:rsidR="005040BF" w:rsidRDefault="005040BF">
      <w:r>
        <w:separator/>
      </w:r>
    </w:p>
  </w:footnote>
  <w:footnote w:type="continuationSeparator" w:id="0">
    <w:p w14:paraId="3E6CE75C" w14:textId="77777777" w:rsidR="005040BF" w:rsidRDefault="0050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E7D0" w14:textId="11F1C117" w:rsidR="00E81089" w:rsidRPr="00451F89" w:rsidRDefault="00F20806" w:rsidP="00F20806">
    <w:pPr>
      <w:pStyle w:val="Header"/>
      <w:jc w:val="center"/>
      <w:rPr>
        <w:sz w:val="18"/>
        <w:szCs w:val="18"/>
      </w:rPr>
    </w:pPr>
    <w:r>
      <w:rPr>
        <w:sz w:val="18"/>
        <w:szCs w:val="18"/>
      </w:rPr>
      <w:t xml:space="preserve">International </w:t>
    </w:r>
    <w:r w:rsidRPr="00931C4A">
      <w:rPr>
        <w:sz w:val="18"/>
        <w:szCs w:val="18"/>
      </w:rPr>
      <w:t>J</w:t>
    </w:r>
    <w:r>
      <w:rPr>
        <w:sz w:val="18"/>
        <w:szCs w:val="18"/>
      </w:rPr>
      <w:t>ou</w:t>
    </w:r>
    <w:r w:rsidRPr="00931C4A">
      <w:rPr>
        <w:sz w:val="18"/>
        <w:szCs w:val="18"/>
      </w:rPr>
      <w:t>rnal</w:t>
    </w:r>
    <w:r>
      <w:rPr>
        <w:sz w:val="18"/>
        <w:szCs w:val="18"/>
      </w:rPr>
      <w:t xml:space="preserve"> of Synergy in Engineering and Technology </w:t>
    </w:r>
    <w:r w:rsidRPr="00BF7B0A">
      <w:rPr>
        <w:sz w:val="18"/>
        <w:szCs w:val="18"/>
        <w:highlight w:val="yellow"/>
      </w:rPr>
      <w:t>Vol. No.1 (2020) 30-3</w:t>
    </w:r>
    <w:r w:rsidR="000A3BF5" w:rsidRPr="00BF7B0A">
      <w:rPr>
        <w:sz w:val="18"/>
        <w:szCs w:val="18"/>
        <w:highlight w:val="yellow"/>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EF335" w14:textId="723F39E5" w:rsidR="00F20806" w:rsidRDefault="00F20806" w:rsidP="00F20806">
    <w:pPr>
      <w:pStyle w:val="Header"/>
      <w:jc w:val="center"/>
      <w:rPr>
        <w:sz w:val="18"/>
        <w:szCs w:val="18"/>
      </w:rPr>
    </w:pPr>
    <w:r>
      <w:rPr>
        <w:sz w:val="18"/>
        <w:szCs w:val="18"/>
      </w:rPr>
      <w:t xml:space="preserve">International </w:t>
    </w:r>
    <w:r w:rsidRPr="00931C4A">
      <w:rPr>
        <w:sz w:val="18"/>
        <w:szCs w:val="18"/>
      </w:rPr>
      <w:t>J</w:t>
    </w:r>
    <w:r>
      <w:rPr>
        <w:sz w:val="18"/>
        <w:szCs w:val="18"/>
      </w:rPr>
      <w:t>ou</w:t>
    </w:r>
    <w:r w:rsidRPr="00931C4A">
      <w:rPr>
        <w:sz w:val="18"/>
        <w:szCs w:val="18"/>
      </w:rPr>
      <w:t>rnal</w:t>
    </w:r>
    <w:r>
      <w:rPr>
        <w:sz w:val="18"/>
        <w:szCs w:val="18"/>
      </w:rPr>
      <w:t xml:space="preserve"> of Synergy in Engineering and Technology Vol.1 No.1</w:t>
    </w:r>
    <w:r w:rsidRPr="00931C4A">
      <w:rPr>
        <w:sz w:val="18"/>
        <w:szCs w:val="18"/>
      </w:rPr>
      <w:t xml:space="preserve"> (</w:t>
    </w:r>
    <w:r>
      <w:rPr>
        <w:sz w:val="18"/>
        <w:szCs w:val="18"/>
      </w:rPr>
      <w:t>2020</w:t>
    </w:r>
    <w:r w:rsidRPr="00931C4A">
      <w:rPr>
        <w:sz w:val="18"/>
        <w:szCs w:val="18"/>
      </w:rPr>
      <w:t xml:space="preserve">) </w:t>
    </w:r>
    <w:r>
      <w:rPr>
        <w:sz w:val="18"/>
        <w:szCs w:val="18"/>
      </w:rPr>
      <w:t>30</w:t>
    </w:r>
    <w:r w:rsidRPr="00931C4A">
      <w:rPr>
        <w:sz w:val="18"/>
        <w:szCs w:val="18"/>
      </w:rPr>
      <w:t>-</w:t>
    </w:r>
    <w:r>
      <w:rPr>
        <w:sz w:val="18"/>
        <w:szCs w:val="18"/>
      </w:rPr>
      <w:t>38</w:t>
    </w:r>
  </w:p>
  <w:p w14:paraId="2E85AF69" w14:textId="39158C05" w:rsidR="00E81089" w:rsidRDefault="00E81089" w:rsidP="00F20806">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2119"/>
    <w:multiLevelType w:val="multilevel"/>
    <w:tmpl w:val="C330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371AB"/>
    <w:multiLevelType w:val="multilevel"/>
    <w:tmpl w:val="1F66DC80"/>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F404076"/>
    <w:multiLevelType w:val="hybridMultilevel"/>
    <w:tmpl w:val="3A2CF89A"/>
    <w:lvl w:ilvl="0" w:tplc="9AEA7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EF0E2A"/>
    <w:multiLevelType w:val="multilevel"/>
    <w:tmpl w:val="EDF2F46C"/>
    <w:lvl w:ilvl="0">
      <w:start w:val="1"/>
      <w:numFmt w:val="decimal"/>
      <w:pStyle w:val="Heading1"/>
      <w:lvlText w:val="%1.0"/>
      <w:lvlJc w:val="left"/>
      <w:pPr>
        <w:ind w:left="360" w:hanging="360"/>
      </w:pPr>
      <w:rPr>
        <w:rFonts w:hint="default"/>
        <w:sz w:val="22"/>
        <w:szCs w:val="22"/>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lowerLetter"/>
      <w:pStyle w:val="Heading4"/>
      <w:lvlText w:val="%1.%2.%3 (%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6F4DCC"/>
    <w:multiLevelType w:val="hybridMultilevel"/>
    <w:tmpl w:val="4FE225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302463"/>
    <w:multiLevelType w:val="multilevel"/>
    <w:tmpl w:val="4FF0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F5FD1"/>
    <w:multiLevelType w:val="hybridMultilevel"/>
    <w:tmpl w:val="604E0478"/>
    <w:lvl w:ilvl="0" w:tplc="36F829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6D5388"/>
    <w:multiLevelType w:val="hybridMultilevel"/>
    <w:tmpl w:val="78B676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815EF5"/>
    <w:multiLevelType w:val="hybridMultilevel"/>
    <w:tmpl w:val="7144D8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E86538"/>
    <w:multiLevelType w:val="multilevel"/>
    <w:tmpl w:val="9F24AC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3F64D2B"/>
    <w:multiLevelType w:val="multilevel"/>
    <w:tmpl w:val="760A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BF72A5"/>
    <w:multiLevelType w:val="hybridMultilevel"/>
    <w:tmpl w:val="E408A9C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ADB2BBE"/>
    <w:multiLevelType w:val="multilevel"/>
    <w:tmpl w:val="6052C26A"/>
    <w:lvl w:ilvl="0">
      <w:start w:val="1"/>
      <w:numFmt w:val="decimal"/>
      <w:lvlText w:val="%1.0"/>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4CA2D4B"/>
    <w:multiLevelType w:val="hybridMultilevel"/>
    <w:tmpl w:val="0C104556"/>
    <w:lvl w:ilvl="0" w:tplc="57FCB988">
      <w:start w:val="1"/>
      <w:numFmt w:val="lowerLetter"/>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4" w15:restartNumberingAfterBreak="0">
    <w:nsid w:val="74E00DF2"/>
    <w:multiLevelType w:val="multilevel"/>
    <w:tmpl w:val="3E00FA5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30600717">
    <w:abstractNumId w:val="8"/>
  </w:num>
  <w:num w:numId="2" w16cid:durableId="1714383846">
    <w:abstractNumId w:val="9"/>
  </w:num>
  <w:num w:numId="3" w16cid:durableId="1363746693">
    <w:abstractNumId w:val="13"/>
  </w:num>
  <w:num w:numId="4" w16cid:durableId="781845705">
    <w:abstractNumId w:val="6"/>
  </w:num>
  <w:num w:numId="5" w16cid:durableId="453014631">
    <w:abstractNumId w:val="3"/>
  </w:num>
  <w:num w:numId="6" w16cid:durableId="1587958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6956988">
    <w:abstractNumId w:val="1"/>
  </w:num>
  <w:num w:numId="8" w16cid:durableId="696664750">
    <w:abstractNumId w:val="11"/>
  </w:num>
  <w:num w:numId="9" w16cid:durableId="242298334">
    <w:abstractNumId w:val="2"/>
  </w:num>
  <w:num w:numId="10" w16cid:durableId="1113984908">
    <w:abstractNumId w:val="12"/>
  </w:num>
  <w:num w:numId="11" w16cid:durableId="190728614">
    <w:abstractNumId w:val="10"/>
  </w:num>
  <w:num w:numId="12" w16cid:durableId="1975988864">
    <w:abstractNumId w:val="0"/>
  </w:num>
  <w:num w:numId="13" w16cid:durableId="103696721">
    <w:abstractNumId w:val="5"/>
  </w:num>
  <w:num w:numId="14" w16cid:durableId="1111242599">
    <w:abstractNumId w:val="7"/>
  </w:num>
  <w:num w:numId="15" w16cid:durableId="113259235">
    <w:abstractNumId w:val="14"/>
  </w:num>
  <w:num w:numId="16" w16cid:durableId="1222211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B3"/>
    <w:rsid w:val="00002D7A"/>
    <w:rsid w:val="00015407"/>
    <w:rsid w:val="00017D16"/>
    <w:rsid w:val="000240C1"/>
    <w:rsid w:val="00024D8B"/>
    <w:rsid w:val="00032773"/>
    <w:rsid w:val="00033C20"/>
    <w:rsid w:val="000351C7"/>
    <w:rsid w:val="00036A9A"/>
    <w:rsid w:val="00050D7C"/>
    <w:rsid w:val="000549C8"/>
    <w:rsid w:val="00064892"/>
    <w:rsid w:val="000724C4"/>
    <w:rsid w:val="00075B39"/>
    <w:rsid w:val="00075BFB"/>
    <w:rsid w:val="0009024D"/>
    <w:rsid w:val="000963FB"/>
    <w:rsid w:val="000A3BF5"/>
    <w:rsid w:val="000B5985"/>
    <w:rsid w:val="000C2C56"/>
    <w:rsid w:val="000D359B"/>
    <w:rsid w:val="000D3C95"/>
    <w:rsid w:val="000F6A4C"/>
    <w:rsid w:val="001024FA"/>
    <w:rsid w:val="00117528"/>
    <w:rsid w:val="001203BD"/>
    <w:rsid w:val="0012076C"/>
    <w:rsid w:val="001308A0"/>
    <w:rsid w:val="00136F56"/>
    <w:rsid w:val="001425AD"/>
    <w:rsid w:val="001449C5"/>
    <w:rsid w:val="001537B6"/>
    <w:rsid w:val="00175D0D"/>
    <w:rsid w:val="00191851"/>
    <w:rsid w:val="001A18C3"/>
    <w:rsid w:val="001B24A2"/>
    <w:rsid w:val="001B5E15"/>
    <w:rsid w:val="001C1F27"/>
    <w:rsid w:val="001E70C2"/>
    <w:rsid w:val="001F1EA1"/>
    <w:rsid w:val="001F5D12"/>
    <w:rsid w:val="001F5DCC"/>
    <w:rsid w:val="002066C8"/>
    <w:rsid w:val="00222D41"/>
    <w:rsid w:val="00231435"/>
    <w:rsid w:val="00233C27"/>
    <w:rsid w:val="0024142D"/>
    <w:rsid w:val="00245C50"/>
    <w:rsid w:val="00250663"/>
    <w:rsid w:val="00264A78"/>
    <w:rsid w:val="00267F2C"/>
    <w:rsid w:val="002743AB"/>
    <w:rsid w:val="00276506"/>
    <w:rsid w:val="00277ACF"/>
    <w:rsid w:val="00280D81"/>
    <w:rsid w:val="002935D7"/>
    <w:rsid w:val="00294DF9"/>
    <w:rsid w:val="00297908"/>
    <w:rsid w:val="002A4891"/>
    <w:rsid w:val="002A6CCB"/>
    <w:rsid w:val="002B076E"/>
    <w:rsid w:val="002E3D75"/>
    <w:rsid w:val="002E74BE"/>
    <w:rsid w:val="002F04A9"/>
    <w:rsid w:val="002F42C4"/>
    <w:rsid w:val="002F4957"/>
    <w:rsid w:val="00302411"/>
    <w:rsid w:val="00302EE4"/>
    <w:rsid w:val="00304BF2"/>
    <w:rsid w:val="003118BF"/>
    <w:rsid w:val="00320F5C"/>
    <w:rsid w:val="00343842"/>
    <w:rsid w:val="00344335"/>
    <w:rsid w:val="00357C2C"/>
    <w:rsid w:val="0036360E"/>
    <w:rsid w:val="0037493A"/>
    <w:rsid w:val="00377D1D"/>
    <w:rsid w:val="00382C75"/>
    <w:rsid w:val="00384C70"/>
    <w:rsid w:val="00390DDD"/>
    <w:rsid w:val="003A4075"/>
    <w:rsid w:val="003A6D9E"/>
    <w:rsid w:val="003B0CC3"/>
    <w:rsid w:val="003B24D7"/>
    <w:rsid w:val="003D097D"/>
    <w:rsid w:val="003D1E6E"/>
    <w:rsid w:val="003D4F54"/>
    <w:rsid w:val="003E33EB"/>
    <w:rsid w:val="0041093E"/>
    <w:rsid w:val="00423EDF"/>
    <w:rsid w:val="00425732"/>
    <w:rsid w:val="00451F89"/>
    <w:rsid w:val="004552A3"/>
    <w:rsid w:val="00461C26"/>
    <w:rsid w:val="00461FBD"/>
    <w:rsid w:val="004625D0"/>
    <w:rsid w:val="0047001E"/>
    <w:rsid w:val="004708B0"/>
    <w:rsid w:val="00494852"/>
    <w:rsid w:val="004960A3"/>
    <w:rsid w:val="004A65BC"/>
    <w:rsid w:val="004C4AF0"/>
    <w:rsid w:val="004D6BAA"/>
    <w:rsid w:val="004E67D2"/>
    <w:rsid w:val="004F1FE2"/>
    <w:rsid w:val="005040BF"/>
    <w:rsid w:val="00507587"/>
    <w:rsid w:val="00510F99"/>
    <w:rsid w:val="00521D98"/>
    <w:rsid w:val="005329E1"/>
    <w:rsid w:val="00534349"/>
    <w:rsid w:val="005400AB"/>
    <w:rsid w:val="00555AD9"/>
    <w:rsid w:val="00556E8D"/>
    <w:rsid w:val="005645A7"/>
    <w:rsid w:val="00572EBF"/>
    <w:rsid w:val="005739C3"/>
    <w:rsid w:val="00582FF2"/>
    <w:rsid w:val="00590E43"/>
    <w:rsid w:val="005A3770"/>
    <w:rsid w:val="005A44BE"/>
    <w:rsid w:val="005A7E00"/>
    <w:rsid w:val="005B0DDD"/>
    <w:rsid w:val="005C426B"/>
    <w:rsid w:val="005C70C1"/>
    <w:rsid w:val="005D209D"/>
    <w:rsid w:val="005E0A70"/>
    <w:rsid w:val="005E1434"/>
    <w:rsid w:val="005E6EEF"/>
    <w:rsid w:val="005F4720"/>
    <w:rsid w:val="005F4F28"/>
    <w:rsid w:val="005F56BD"/>
    <w:rsid w:val="005F6A72"/>
    <w:rsid w:val="00604040"/>
    <w:rsid w:val="00615DA3"/>
    <w:rsid w:val="006209C8"/>
    <w:rsid w:val="006263CB"/>
    <w:rsid w:val="00640C05"/>
    <w:rsid w:val="00640D1C"/>
    <w:rsid w:val="00641271"/>
    <w:rsid w:val="006421A7"/>
    <w:rsid w:val="00643DC0"/>
    <w:rsid w:val="006470D0"/>
    <w:rsid w:val="00650DBD"/>
    <w:rsid w:val="006541C8"/>
    <w:rsid w:val="00666948"/>
    <w:rsid w:val="0067268C"/>
    <w:rsid w:val="006741D6"/>
    <w:rsid w:val="00681415"/>
    <w:rsid w:val="00687705"/>
    <w:rsid w:val="006A0C51"/>
    <w:rsid w:val="006A11DD"/>
    <w:rsid w:val="006A2946"/>
    <w:rsid w:val="006A29F3"/>
    <w:rsid w:val="006A6348"/>
    <w:rsid w:val="006B686B"/>
    <w:rsid w:val="006B6DAA"/>
    <w:rsid w:val="006B71F1"/>
    <w:rsid w:val="006B729E"/>
    <w:rsid w:val="006B78DB"/>
    <w:rsid w:val="006C0CEF"/>
    <w:rsid w:val="006C7681"/>
    <w:rsid w:val="006D1631"/>
    <w:rsid w:val="006D20CF"/>
    <w:rsid w:val="006D4382"/>
    <w:rsid w:val="006E7A7B"/>
    <w:rsid w:val="006F066D"/>
    <w:rsid w:val="006F0AA9"/>
    <w:rsid w:val="006F642F"/>
    <w:rsid w:val="00704389"/>
    <w:rsid w:val="00707741"/>
    <w:rsid w:val="00721140"/>
    <w:rsid w:val="0072242B"/>
    <w:rsid w:val="00722865"/>
    <w:rsid w:val="00726F29"/>
    <w:rsid w:val="0072789A"/>
    <w:rsid w:val="007278CB"/>
    <w:rsid w:val="00730594"/>
    <w:rsid w:val="007318FE"/>
    <w:rsid w:val="007406E4"/>
    <w:rsid w:val="007421BE"/>
    <w:rsid w:val="00743448"/>
    <w:rsid w:val="00752882"/>
    <w:rsid w:val="00757800"/>
    <w:rsid w:val="00760011"/>
    <w:rsid w:val="007757E0"/>
    <w:rsid w:val="00785C0E"/>
    <w:rsid w:val="00786455"/>
    <w:rsid w:val="007A005A"/>
    <w:rsid w:val="007A144C"/>
    <w:rsid w:val="007B1169"/>
    <w:rsid w:val="007B2CDC"/>
    <w:rsid w:val="007B2D47"/>
    <w:rsid w:val="007B36F2"/>
    <w:rsid w:val="007B75BC"/>
    <w:rsid w:val="007E01D8"/>
    <w:rsid w:val="007E69FB"/>
    <w:rsid w:val="007E75D4"/>
    <w:rsid w:val="007E7B8C"/>
    <w:rsid w:val="007F0EB9"/>
    <w:rsid w:val="007F3E83"/>
    <w:rsid w:val="007F64AE"/>
    <w:rsid w:val="008032A6"/>
    <w:rsid w:val="008216E8"/>
    <w:rsid w:val="00821C0B"/>
    <w:rsid w:val="00834487"/>
    <w:rsid w:val="00837CD2"/>
    <w:rsid w:val="0085222F"/>
    <w:rsid w:val="00861BD6"/>
    <w:rsid w:val="008642A7"/>
    <w:rsid w:val="00866862"/>
    <w:rsid w:val="00874DEA"/>
    <w:rsid w:val="0089716F"/>
    <w:rsid w:val="008A2712"/>
    <w:rsid w:val="008B7548"/>
    <w:rsid w:val="008C27A5"/>
    <w:rsid w:val="008D1290"/>
    <w:rsid w:val="008D2125"/>
    <w:rsid w:val="008D410F"/>
    <w:rsid w:val="008D676F"/>
    <w:rsid w:val="008D7D01"/>
    <w:rsid w:val="008E15E5"/>
    <w:rsid w:val="008F5D3B"/>
    <w:rsid w:val="009028F7"/>
    <w:rsid w:val="00911318"/>
    <w:rsid w:val="0091445E"/>
    <w:rsid w:val="00920EDA"/>
    <w:rsid w:val="00921592"/>
    <w:rsid w:val="009278F9"/>
    <w:rsid w:val="00931C4A"/>
    <w:rsid w:val="00933643"/>
    <w:rsid w:val="00941434"/>
    <w:rsid w:val="009566A6"/>
    <w:rsid w:val="00956A4B"/>
    <w:rsid w:val="00957D63"/>
    <w:rsid w:val="009731DB"/>
    <w:rsid w:val="009824DE"/>
    <w:rsid w:val="00993530"/>
    <w:rsid w:val="0099586D"/>
    <w:rsid w:val="009977B7"/>
    <w:rsid w:val="009B300A"/>
    <w:rsid w:val="009C05CC"/>
    <w:rsid w:val="009D7CB3"/>
    <w:rsid w:val="009E6CEE"/>
    <w:rsid w:val="009F56D4"/>
    <w:rsid w:val="00A01CF1"/>
    <w:rsid w:val="00A055FA"/>
    <w:rsid w:val="00A06399"/>
    <w:rsid w:val="00A0683F"/>
    <w:rsid w:val="00A10373"/>
    <w:rsid w:val="00A15A9F"/>
    <w:rsid w:val="00A2236C"/>
    <w:rsid w:val="00A24AEB"/>
    <w:rsid w:val="00A32573"/>
    <w:rsid w:val="00A56F2C"/>
    <w:rsid w:val="00A65978"/>
    <w:rsid w:val="00A70685"/>
    <w:rsid w:val="00A75E09"/>
    <w:rsid w:val="00A911C3"/>
    <w:rsid w:val="00A91FB9"/>
    <w:rsid w:val="00A939C2"/>
    <w:rsid w:val="00A96333"/>
    <w:rsid w:val="00AA04E3"/>
    <w:rsid w:val="00AA0BEE"/>
    <w:rsid w:val="00AA7431"/>
    <w:rsid w:val="00AB586A"/>
    <w:rsid w:val="00AC6118"/>
    <w:rsid w:val="00AD0138"/>
    <w:rsid w:val="00AD56E5"/>
    <w:rsid w:val="00AE1F96"/>
    <w:rsid w:val="00AE4E9F"/>
    <w:rsid w:val="00B00D3A"/>
    <w:rsid w:val="00B03357"/>
    <w:rsid w:val="00B06D03"/>
    <w:rsid w:val="00B23123"/>
    <w:rsid w:val="00B25A0F"/>
    <w:rsid w:val="00B34C8F"/>
    <w:rsid w:val="00B463BF"/>
    <w:rsid w:val="00B51D1A"/>
    <w:rsid w:val="00B5779A"/>
    <w:rsid w:val="00B6792C"/>
    <w:rsid w:val="00B71FF7"/>
    <w:rsid w:val="00B900AF"/>
    <w:rsid w:val="00B95400"/>
    <w:rsid w:val="00BA205B"/>
    <w:rsid w:val="00BC3E01"/>
    <w:rsid w:val="00BC5803"/>
    <w:rsid w:val="00BD3049"/>
    <w:rsid w:val="00BD685D"/>
    <w:rsid w:val="00BE6755"/>
    <w:rsid w:val="00BE7657"/>
    <w:rsid w:val="00BF32DC"/>
    <w:rsid w:val="00BF7B0A"/>
    <w:rsid w:val="00C07E35"/>
    <w:rsid w:val="00C10863"/>
    <w:rsid w:val="00C20807"/>
    <w:rsid w:val="00C21172"/>
    <w:rsid w:val="00C25A08"/>
    <w:rsid w:val="00C25FB1"/>
    <w:rsid w:val="00C311BE"/>
    <w:rsid w:val="00C31238"/>
    <w:rsid w:val="00C3414E"/>
    <w:rsid w:val="00C344D4"/>
    <w:rsid w:val="00C47DE8"/>
    <w:rsid w:val="00C56127"/>
    <w:rsid w:val="00C70EF2"/>
    <w:rsid w:val="00C7115D"/>
    <w:rsid w:val="00C7604E"/>
    <w:rsid w:val="00C87825"/>
    <w:rsid w:val="00CA44F3"/>
    <w:rsid w:val="00CB204C"/>
    <w:rsid w:val="00CE1290"/>
    <w:rsid w:val="00CE1BFB"/>
    <w:rsid w:val="00CE5FE9"/>
    <w:rsid w:val="00CE70AC"/>
    <w:rsid w:val="00CF6AB3"/>
    <w:rsid w:val="00D03C7F"/>
    <w:rsid w:val="00D0497D"/>
    <w:rsid w:val="00D058DC"/>
    <w:rsid w:val="00D07160"/>
    <w:rsid w:val="00D10B84"/>
    <w:rsid w:val="00D230A9"/>
    <w:rsid w:val="00D3022A"/>
    <w:rsid w:val="00D4792B"/>
    <w:rsid w:val="00D51CBA"/>
    <w:rsid w:val="00D77F84"/>
    <w:rsid w:val="00D82D03"/>
    <w:rsid w:val="00D84E24"/>
    <w:rsid w:val="00D9356A"/>
    <w:rsid w:val="00D946B8"/>
    <w:rsid w:val="00DA524D"/>
    <w:rsid w:val="00DA743C"/>
    <w:rsid w:val="00DC09B4"/>
    <w:rsid w:val="00DC61D4"/>
    <w:rsid w:val="00DC6E83"/>
    <w:rsid w:val="00DD0339"/>
    <w:rsid w:val="00DE4AFC"/>
    <w:rsid w:val="00DF7D71"/>
    <w:rsid w:val="00E0156D"/>
    <w:rsid w:val="00E123AA"/>
    <w:rsid w:val="00E14D98"/>
    <w:rsid w:val="00E14DE6"/>
    <w:rsid w:val="00E251A9"/>
    <w:rsid w:val="00E41F46"/>
    <w:rsid w:val="00E52E0D"/>
    <w:rsid w:val="00E624F1"/>
    <w:rsid w:val="00E62959"/>
    <w:rsid w:val="00E63DC2"/>
    <w:rsid w:val="00E773E5"/>
    <w:rsid w:val="00E779EE"/>
    <w:rsid w:val="00E81089"/>
    <w:rsid w:val="00E86014"/>
    <w:rsid w:val="00E86627"/>
    <w:rsid w:val="00EA5D00"/>
    <w:rsid w:val="00ED302C"/>
    <w:rsid w:val="00F11216"/>
    <w:rsid w:val="00F11953"/>
    <w:rsid w:val="00F20806"/>
    <w:rsid w:val="00F32C58"/>
    <w:rsid w:val="00F33DC4"/>
    <w:rsid w:val="00F45E05"/>
    <w:rsid w:val="00F55A89"/>
    <w:rsid w:val="00F624BA"/>
    <w:rsid w:val="00F87E09"/>
    <w:rsid w:val="00FB0A9A"/>
    <w:rsid w:val="00FC5CF6"/>
    <w:rsid w:val="00FD1EFC"/>
    <w:rsid w:val="00FD1F5D"/>
    <w:rsid w:val="00FD6934"/>
    <w:rsid w:val="00FE080A"/>
    <w:rsid w:val="00FE511D"/>
    <w:rsid w:val="00FF26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E8C0B2"/>
  <w15:docId w15:val="{BC9BC261-D4F5-4790-83B5-816BC395C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FBD"/>
    <w:rPr>
      <w:sz w:val="24"/>
      <w:szCs w:val="24"/>
      <w:lang w:eastAsia="zh-CN"/>
    </w:rPr>
  </w:style>
  <w:style w:type="paragraph" w:styleId="Heading1">
    <w:name w:val="heading 1"/>
    <w:basedOn w:val="Normal"/>
    <w:next w:val="Normal"/>
    <w:link w:val="Heading1Char"/>
    <w:qFormat/>
    <w:rsid w:val="00A96333"/>
    <w:pPr>
      <w:keepNext/>
      <w:numPr>
        <w:numId w:val="5"/>
      </w:numPr>
      <w:spacing w:before="240" w:after="60"/>
      <w:outlineLvl w:val="0"/>
    </w:pPr>
    <w:rPr>
      <w:rFonts w:asciiTheme="minorHAnsi" w:eastAsia="Times New Roman" w:hAnsiTheme="minorHAnsi" w:cs="Arial"/>
      <w:b/>
      <w:bCs/>
      <w:kern w:val="32"/>
      <w:sz w:val="22"/>
      <w:szCs w:val="32"/>
      <w:lang w:eastAsia="en-US"/>
    </w:rPr>
  </w:style>
  <w:style w:type="paragraph" w:styleId="Heading2">
    <w:name w:val="heading 2"/>
    <w:basedOn w:val="Normal"/>
    <w:next w:val="Normal"/>
    <w:link w:val="Heading2Char"/>
    <w:qFormat/>
    <w:rsid w:val="00344335"/>
    <w:pPr>
      <w:keepNext/>
      <w:keepLines/>
      <w:numPr>
        <w:ilvl w:val="1"/>
        <w:numId w:val="5"/>
      </w:numPr>
      <w:spacing w:before="200"/>
      <w:ind w:left="432"/>
      <w:outlineLvl w:val="1"/>
    </w:pPr>
    <w:rPr>
      <w:rFonts w:asciiTheme="minorHAnsi" w:eastAsia="MS Gothic" w:hAnsiTheme="minorHAnsi"/>
      <w:b/>
      <w:bCs/>
      <w:color w:val="000000"/>
      <w:sz w:val="22"/>
      <w:szCs w:val="26"/>
      <w:lang w:eastAsia="en-US"/>
    </w:rPr>
  </w:style>
  <w:style w:type="paragraph" w:styleId="Heading3">
    <w:name w:val="heading 3"/>
    <w:basedOn w:val="Normal"/>
    <w:link w:val="Heading3Char"/>
    <w:qFormat/>
    <w:rsid w:val="00650DBD"/>
    <w:pPr>
      <w:numPr>
        <w:ilvl w:val="2"/>
        <w:numId w:val="5"/>
      </w:numPr>
      <w:spacing w:before="100" w:beforeAutospacing="1" w:after="100" w:afterAutospacing="1"/>
      <w:outlineLvl w:val="2"/>
    </w:pPr>
    <w:rPr>
      <w:rFonts w:eastAsia="Times New Roman"/>
      <w:b/>
      <w:bCs/>
      <w:szCs w:val="27"/>
      <w:lang w:eastAsia="en-US"/>
    </w:rPr>
  </w:style>
  <w:style w:type="paragraph" w:styleId="Heading4">
    <w:name w:val="heading 4"/>
    <w:basedOn w:val="Normal"/>
    <w:next w:val="Normal"/>
    <w:link w:val="Heading4Char"/>
    <w:qFormat/>
    <w:rsid w:val="00650DBD"/>
    <w:pPr>
      <w:keepNext/>
      <w:numPr>
        <w:ilvl w:val="3"/>
        <w:numId w:val="5"/>
      </w:numPr>
      <w:shd w:val="clear" w:color="auto" w:fill="FFFFFF"/>
      <w:spacing w:before="225" w:line="360" w:lineRule="auto"/>
      <w:outlineLvl w:val="3"/>
    </w:pPr>
    <w:rPr>
      <w:rFonts w:eastAsia="MS Mincho"/>
      <w:bCs/>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5D12"/>
    <w:pPr>
      <w:tabs>
        <w:tab w:val="center" w:pos="4419"/>
        <w:tab w:val="right" w:pos="8838"/>
      </w:tabs>
    </w:pPr>
  </w:style>
  <w:style w:type="paragraph" w:styleId="Footer">
    <w:name w:val="footer"/>
    <w:basedOn w:val="Normal"/>
    <w:rsid w:val="001F5D12"/>
    <w:pPr>
      <w:tabs>
        <w:tab w:val="center" w:pos="4419"/>
        <w:tab w:val="right" w:pos="8838"/>
      </w:tabs>
    </w:pPr>
  </w:style>
  <w:style w:type="character" w:styleId="PageNumber">
    <w:name w:val="page number"/>
    <w:basedOn w:val="DefaultParagraphFont"/>
    <w:rsid w:val="00451F89"/>
  </w:style>
  <w:style w:type="paragraph" w:customStyle="1" w:styleId="Default">
    <w:name w:val="Default"/>
    <w:rsid w:val="008D676F"/>
    <w:pPr>
      <w:autoSpaceDE w:val="0"/>
      <w:autoSpaceDN w:val="0"/>
      <w:adjustRightInd w:val="0"/>
    </w:pPr>
    <w:rPr>
      <w:rFonts w:eastAsia="Calibri"/>
      <w:color w:val="000000"/>
      <w:sz w:val="24"/>
      <w:szCs w:val="24"/>
    </w:rPr>
  </w:style>
  <w:style w:type="paragraph" w:customStyle="1" w:styleId="Els-Author">
    <w:name w:val="Els-Author"/>
    <w:next w:val="Normal"/>
    <w:rsid w:val="008D676F"/>
    <w:pPr>
      <w:keepNext/>
      <w:suppressAutoHyphens/>
      <w:spacing w:after="160" w:line="300" w:lineRule="exact"/>
      <w:jc w:val="center"/>
    </w:pPr>
    <w:rPr>
      <w:noProof/>
      <w:sz w:val="26"/>
    </w:rPr>
  </w:style>
  <w:style w:type="character" w:styleId="Hyperlink">
    <w:name w:val="Hyperlink"/>
    <w:uiPriority w:val="99"/>
    <w:unhideWhenUsed/>
    <w:rsid w:val="008D676F"/>
    <w:rPr>
      <w:color w:val="0000FF"/>
      <w:u w:val="single"/>
    </w:rPr>
  </w:style>
  <w:style w:type="paragraph" w:customStyle="1" w:styleId="BBAuthorName">
    <w:name w:val="BB_Author_Name"/>
    <w:basedOn w:val="Normal"/>
    <w:next w:val="BCAuthorAddress"/>
    <w:rsid w:val="006741D6"/>
    <w:pPr>
      <w:spacing w:before="80" w:line="210" w:lineRule="exact"/>
      <w:ind w:left="706" w:right="706"/>
      <w:jc w:val="center"/>
    </w:pPr>
    <w:rPr>
      <w:rFonts w:ascii="Helvetica" w:eastAsia="Times New Roman" w:hAnsi="Helvetica"/>
      <w:sz w:val="19"/>
      <w:szCs w:val="20"/>
      <w:lang w:eastAsia="en-US"/>
    </w:rPr>
  </w:style>
  <w:style w:type="paragraph" w:customStyle="1" w:styleId="BCAuthorAddress">
    <w:name w:val="BC_Author_Address"/>
    <w:basedOn w:val="Normal"/>
    <w:next w:val="Normal"/>
    <w:rsid w:val="006741D6"/>
    <w:pPr>
      <w:spacing w:before="80" w:line="200" w:lineRule="exact"/>
      <w:ind w:left="706" w:right="706"/>
      <w:jc w:val="center"/>
    </w:pPr>
    <w:rPr>
      <w:rFonts w:ascii="Times" w:eastAsia="Times New Roman" w:hAnsi="Times"/>
      <w:i/>
      <w:sz w:val="18"/>
      <w:szCs w:val="20"/>
      <w:lang w:eastAsia="en-US"/>
    </w:rPr>
  </w:style>
  <w:style w:type="paragraph" w:customStyle="1" w:styleId="BIEmailAddress">
    <w:name w:val="BI_Email_Address"/>
    <w:next w:val="Normal"/>
    <w:rsid w:val="006741D6"/>
    <w:pPr>
      <w:spacing w:after="180" w:line="280" w:lineRule="exact"/>
      <w:jc w:val="center"/>
    </w:pPr>
    <w:rPr>
      <w:rFonts w:ascii="Helvetica" w:eastAsia="Times New Roman" w:hAnsi="Helvetica"/>
      <w:sz w:val="15"/>
    </w:rPr>
  </w:style>
  <w:style w:type="character" w:customStyle="1" w:styleId="st">
    <w:name w:val="st"/>
    <w:basedOn w:val="DefaultParagraphFont"/>
    <w:rsid w:val="00302EE4"/>
  </w:style>
  <w:style w:type="paragraph" w:styleId="ListParagraph">
    <w:name w:val="List Paragraph"/>
    <w:basedOn w:val="Normal"/>
    <w:uiPriority w:val="34"/>
    <w:qFormat/>
    <w:rsid w:val="00302EE4"/>
    <w:pPr>
      <w:spacing w:before="360" w:after="240"/>
      <w:ind w:left="720"/>
      <w:contextualSpacing/>
      <w:jc w:val="both"/>
    </w:pPr>
    <w:rPr>
      <w:rFonts w:ascii="Calibri" w:eastAsia="Calibri" w:hAnsi="Calibri"/>
      <w:sz w:val="22"/>
      <w:szCs w:val="22"/>
      <w:lang w:eastAsia="en-US"/>
    </w:rPr>
  </w:style>
  <w:style w:type="paragraph" w:styleId="Bibliography">
    <w:name w:val="Bibliography"/>
    <w:basedOn w:val="Normal"/>
    <w:next w:val="Normal"/>
    <w:uiPriority w:val="37"/>
    <w:unhideWhenUsed/>
    <w:rsid w:val="00302EE4"/>
    <w:pPr>
      <w:spacing w:after="200" w:line="276" w:lineRule="auto"/>
    </w:pPr>
    <w:rPr>
      <w:rFonts w:ascii="Calibri" w:eastAsia="Times New Roman" w:hAnsi="Calibri"/>
      <w:sz w:val="22"/>
      <w:szCs w:val="22"/>
    </w:rPr>
  </w:style>
  <w:style w:type="character" w:customStyle="1" w:styleId="bold">
    <w:name w:val="bold"/>
    <w:basedOn w:val="DefaultParagraphFont"/>
    <w:rsid w:val="00302EE4"/>
  </w:style>
  <w:style w:type="paragraph" w:styleId="BalloonText">
    <w:name w:val="Balloon Text"/>
    <w:basedOn w:val="Normal"/>
    <w:link w:val="BalloonTextChar"/>
    <w:uiPriority w:val="99"/>
    <w:semiHidden/>
    <w:unhideWhenUsed/>
    <w:rsid w:val="00294DF9"/>
    <w:rPr>
      <w:rFonts w:ascii="Tahoma" w:eastAsia="Times New Roman" w:hAnsi="Tahoma" w:cs="Tahoma"/>
      <w:sz w:val="16"/>
      <w:szCs w:val="16"/>
    </w:rPr>
  </w:style>
  <w:style w:type="character" w:customStyle="1" w:styleId="BalloonTextChar">
    <w:name w:val="Balloon Text Char"/>
    <w:link w:val="BalloonText"/>
    <w:uiPriority w:val="99"/>
    <w:semiHidden/>
    <w:rsid w:val="00294DF9"/>
    <w:rPr>
      <w:rFonts w:ascii="Tahoma" w:eastAsia="Times New Roman" w:hAnsi="Tahoma" w:cs="Tahoma"/>
      <w:sz w:val="16"/>
      <w:szCs w:val="16"/>
      <w:lang w:eastAsia="zh-CN"/>
    </w:rPr>
  </w:style>
  <w:style w:type="character" w:customStyle="1" w:styleId="Heading1Char">
    <w:name w:val="Heading 1 Char"/>
    <w:link w:val="Heading1"/>
    <w:rsid w:val="00A96333"/>
    <w:rPr>
      <w:rFonts w:asciiTheme="minorHAnsi" w:eastAsia="Times New Roman" w:hAnsiTheme="minorHAnsi" w:cs="Arial"/>
      <w:b/>
      <w:bCs/>
      <w:kern w:val="32"/>
      <w:sz w:val="22"/>
      <w:szCs w:val="32"/>
    </w:rPr>
  </w:style>
  <w:style w:type="character" w:customStyle="1" w:styleId="Heading2Char">
    <w:name w:val="Heading 2 Char"/>
    <w:link w:val="Heading2"/>
    <w:rsid w:val="00344335"/>
    <w:rPr>
      <w:rFonts w:asciiTheme="minorHAnsi" w:eastAsia="MS Gothic" w:hAnsiTheme="minorHAnsi"/>
      <w:b/>
      <w:bCs/>
      <w:color w:val="000000"/>
      <w:sz w:val="22"/>
      <w:szCs w:val="26"/>
    </w:rPr>
  </w:style>
  <w:style w:type="character" w:customStyle="1" w:styleId="Heading3Char">
    <w:name w:val="Heading 3 Char"/>
    <w:link w:val="Heading3"/>
    <w:rsid w:val="00650DBD"/>
    <w:rPr>
      <w:rFonts w:eastAsia="Times New Roman"/>
      <w:b/>
      <w:bCs/>
      <w:sz w:val="24"/>
      <w:szCs w:val="27"/>
    </w:rPr>
  </w:style>
  <w:style w:type="character" w:customStyle="1" w:styleId="Heading4Char">
    <w:name w:val="Heading 4 Char"/>
    <w:link w:val="Heading4"/>
    <w:rsid w:val="00650DBD"/>
    <w:rPr>
      <w:rFonts w:eastAsia="MS Mincho"/>
      <w:bCs/>
      <w:sz w:val="24"/>
      <w:szCs w:val="24"/>
      <w:shd w:val="clear" w:color="auto" w:fill="FFFFFF"/>
      <w:lang w:val="en-GB"/>
    </w:rPr>
  </w:style>
  <w:style w:type="table" w:styleId="TableGrid">
    <w:name w:val="Table Grid"/>
    <w:basedOn w:val="TableNormal"/>
    <w:uiPriority w:val="59"/>
    <w:rsid w:val="00650DBD"/>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650DBD"/>
  </w:style>
  <w:style w:type="paragraph" w:customStyle="1" w:styleId="Fig">
    <w:name w:val="Fig"/>
    <w:basedOn w:val="Normal"/>
    <w:rsid w:val="00650DBD"/>
    <w:pPr>
      <w:spacing w:line="480" w:lineRule="auto"/>
      <w:jc w:val="center"/>
    </w:pPr>
    <w:rPr>
      <w:rFonts w:eastAsia="Times New Roman"/>
      <w:lang w:val="en-GB" w:eastAsia="en-US"/>
    </w:rPr>
  </w:style>
  <w:style w:type="character" w:customStyle="1" w:styleId="apple-converted-space">
    <w:name w:val="apple-converted-space"/>
    <w:uiPriority w:val="99"/>
    <w:rsid w:val="00650DBD"/>
  </w:style>
  <w:style w:type="character" w:customStyle="1" w:styleId="A5">
    <w:name w:val="A5"/>
    <w:uiPriority w:val="99"/>
    <w:rsid w:val="00650DBD"/>
    <w:rPr>
      <w:color w:val="000000"/>
      <w:sz w:val="22"/>
      <w:szCs w:val="22"/>
    </w:rPr>
  </w:style>
  <w:style w:type="paragraph" w:styleId="Caption">
    <w:name w:val="caption"/>
    <w:aliases w:val="Figure"/>
    <w:basedOn w:val="Normal"/>
    <w:next w:val="Normal"/>
    <w:qFormat/>
    <w:rsid w:val="00344335"/>
    <w:pPr>
      <w:jc w:val="center"/>
    </w:pPr>
    <w:rPr>
      <w:rFonts w:asciiTheme="minorHAnsi" w:eastAsia="Times New Roman" w:hAnsiTheme="minorHAnsi"/>
      <w:bCs/>
      <w:sz w:val="20"/>
      <w:lang w:eastAsia="en-US" w:bidi="en-US"/>
    </w:rPr>
  </w:style>
  <w:style w:type="paragraph" w:styleId="NormalWeb">
    <w:name w:val="Normal (Web)"/>
    <w:basedOn w:val="Normal"/>
    <w:uiPriority w:val="99"/>
    <w:rsid w:val="00650DBD"/>
    <w:pPr>
      <w:spacing w:before="100" w:beforeAutospacing="1" w:after="100" w:afterAutospacing="1"/>
    </w:pPr>
    <w:rPr>
      <w:rFonts w:eastAsia="Times New Roman"/>
      <w:lang w:eastAsia="en-US"/>
    </w:rPr>
  </w:style>
  <w:style w:type="paragraph" w:customStyle="1" w:styleId="EndNoteBibliography">
    <w:name w:val="EndNote Bibliography"/>
    <w:basedOn w:val="Normal"/>
    <w:rsid w:val="00650DBD"/>
    <w:pPr>
      <w:jc w:val="both"/>
    </w:pPr>
    <w:rPr>
      <w:rFonts w:ascii="Cambria" w:eastAsia="MS Mincho" w:hAnsi="Cambria"/>
      <w:lang w:eastAsia="en-US"/>
    </w:rPr>
  </w:style>
  <w:style w:type="character" w:styleId="FollowedHyperlink">
    <w:name w:val="FollowedHyperlink"/>
    <w:rsid w:val="001308A0"/>
    <w:rPr>
      <w:color w:val="800080"/>
      <w:u w:val="single"/>
    </w:rPr>
  </w:style>
  <w:style w:type="paragraph" w:styleId="NoSpacing">
    <w:name w:val="No Spacing"/>
    <w:link w:val="NoSpacingChar"/>
    <w:uiPriority w:val="1"/>
    <w:qFormat/>
    <w:rsid w:val="00707741"/>
    <w:rPr>
      <w:sz w:val="24"/>
      <w:szCs w:val="24"/>
      <w:lang w:val="en-GB" w:eastAsia="zh-CN"/>
    </w:rPr>
  </w:style>
  <w:style w:type="character" w:customStyle="1" w:styleId="NoSpacingChar">
    <w:name w:val="No Spacing Char"/>
    <w:basedOn w:val="DefaultParagraphFont"/>
    <w:link w:val="NoSpacing"/>
    <w:uiPriority w:val="1"/>
    <w:rsid w:val="00707741"/>
    <w:rPr>
      <w:sz w:val="24"/>
      <w:szCs w:val="24"/>
      <w:lang w:val="en-GB" w:eastAsia="zh-CN"/>
    </w:rPr>
  </w:style>
  <w:style w:type="paragraph" w:styleId="PlainText">
    <w:name w:val="Plain Text"/>
    <w:basedOn w:val="Normal"/>
    <w:link w:val="PlainTextChar"/>
    <w:rsid w:val="008D2125"/>
    <w:pPr>
      <w:jc w:val="both"/>
    </w:pPr>
    <w:rPr>
      <w:rFonts w:ascii="Courier New" w:eastAsia="Times New Roman" w:hAnsi="Courier New" w:cs="Courier New"/>
      <w:sz w:val="20"/>
      <w:szCs w:val="20"/>
      <w:lang w:val="en-GB" w:eastAsia="en-US"/>
    </w:rPr>
  </w:style>
  <w:style w:type="character" w:customStyle="1" w:styleId="PlainTextChar">
    <w:name w:val="Plain Text Char"/>
    <w:basedOn w:val="DefaultParagraphFont"/>
    <w:link w:val="PlainText"/>
    <w:rsid w:val="008D2125"/>
    <w:rPr>
      <w:rFonts w:ascii="Courier New" w:eastAsia="Times New Roman" w:hAnsi="Courier New" w:cs="Courier New"/>
      <w:lang w:val="en-GB"/>
    </w:rPr>
  </w:style>
  <w:style w:type="paragraph" w:customStyle="1" w:styleId="References">
    <w:name w:val="References"/>
    <w:basedOn w:val="NormalWeb"/>
    <w:qFormat/>
    <w:rsid w:val="00D82D03"/>
    <w:pPr>
      <w:spacing w:before="0" w:beforeAutospacing="0" w:after="120" w:afterAutospacing="0"/>
      <w:ind w:left="720" w:hanging="720"/>
      <w:jc w:val="both"/>
    </w:pPr>
    <w:rPr>
      <w:color w:val="222222"/>
      <w:sz w:val="22"/>
      <w:lang w:eastAsia="zh-CN"/>
    </w:rPr>
  </w:style>
  <w:style w:type="character" w:styleId="UnresolvedMention">
    <w:name w:val="Unresolved Mention"/>
    <w:basedOn w:val="DefaultParagraphFont"/>
    <w:uiPriority w:val="99"/>
    <w:semiHidden/>
    <w:unhideWhenUsed/>
    <w:rsid w:val="008D1290"/>
    <w:rPr>
      <w:color w:val="605E5C"/>
      <w:shd w:val="clear" w:color="auto" w:fill="E1DFDD"/>
    </w:rPr>
  </w:style>
  <w:style w:type="paragraph" w:customStyle="1" w:styleId="Paragraph">
    <w:name w:val="Paragraph"/>
    <w:basedOn w:val="Normal"/>
    <w:rsid w:val="00A055FA"/>
    <w:pPr>
      <w:ind w:firstLine="284"/>
      <w:jc w:val="both"/>
    </w:pPr>
    <w:rPr>
      <w:rFonts w:eastAsia="Times New Roman"/>
      <w:sz w:val="20"/>
      <w:szCs w:val="20"/>
      <w:lang w:eastAsia="en-US"/>
    </w:rPr>
  </w:style>
  <w:style w:type="character" w:customStyle="1" w:styleId="HeaderChar">
    <w:name w:val="Header Char"/>
    <w:basedOn w:val="DefaultParagraphFont"/>
    <w:link w:val="Header"/>
    <w:uiPriority w:val="99"/>
    <w:rsid w:val="00F20806"/>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34480">
      <w:bodyDiv w:val="1"/>
      <w:marLeft w:val="0"/>
      <w:marRight w:val="0"/>
      <w:marTop w:val="0"/>
      <w:marBottom w:val="0"/>
      <w:divBdr>
        <w:top w:val="none" w:sz="0" w:space="0" w:color="auto"/>
        <w:left w:val="none" w:sz="0" w:space="0" w:color="auto"/>
        <w:bottom w:val="none" w:sz="0" w:space="0" w:color="auto"/>
        <w:right w:val="none" w:sz="0" w:space="0" w:color="auto"/>
      </w:divBdr>
    </w:div>
    <w:div w:id="1286884130">
      <w:bodyDiv w:val="1"/>
      <w:marLeft w:val="0"/>
      <w:marRight w:val="0"/>
      <w:marTop w:val="0"/>
      <w:marBottom w:val="0"/>
      <w:divBdr>
        <w:top w:val="none" w:sz="0" w:space="0" w:color="auto"/>
        <w:left w:val="none" w:sz="0" w:space="0" w:color="auto"/>
        <w:bottom w:val="none" w:sz="0" w:space="0" w:color="auto"/>
        <w:right w:val="none" w:sz="0" w:space="0" w:color="auto"/>
      </w:divBdr>
      <w:divsChild>
        <w:div w:id="1521552143">
          <w:marLeft w:val="0"/>
          <w:marRight w:val="0"/>
          <w:marTop w:val="0"/>
          <w:marBottom w:val="115"/>
          <w:divBdr>
            <w:top w:val="none" w:sz="0" w:space="0" w:color="auto"/>
            <w:left w:val="none" w:sz="0" w:space="0" w:color="auto"/>
            <w:bottom w:val="none" w:sz="0" w:space="0" w:color="auto"/>
            <w:right w:val="none" w:sz="0" w:space="0" w:color="auto"/>
          </w:divBdr>
        </w:div>
        <w:div w:id="217279256">
          <w:marLeft w:val="0"/>
          <w:marRight w:val="0"/>
          <w:marTop w:val="0"/>
          <w:marBottom w:val="173"/>
          <w:divBdr>
            <w:top w:val="none" w:sz="0" w:space="0" w:color="auto"/>
            <w:left w:val="none" w:sz="0" w:space="0" w:color="auto"/>
            <w:bottom w:val="none" w:sz="0" w:space="0" w:color="auto"/>
            <w:right w:val="none" w:sz="0" w:space="0" w:color="auto"/>
          </w:divBdr>
          <w:divsChild>
            <w:div w:id="1165390956">
              <w:marLeft w:val="0"/>
              <w:marRight w:val="0"/>
              <w:marTop w:val="0"/>
              <w:marBottom w:val="0"/>
              <w:divBdr>
                <w:top w:val="none" w:sz="0" w:space="0" w:color="auto"/>
                <w:left w:val="none" w:sz="0" w:space="0" w:color="auto"/>
                <w:bottom w:val="none" w:sz="0" w:space="0" w:color="auto"/>
                <w:right w:val="none" w:sz="0" w:space="0" w:color="auto"/>
              </w:divBdr>
              <w:divsChild>
                <w:div w:id="1674259252">
                  <w:marLeft w:val="0"/>
                  <w:marRight w:val="0"/>
                  <w:marTop w:val="0"/>
                  <w:marBottom w:val="58"/>
                  <w:divBdr>
                    <w:top w:val="none" w:sz="0" w:space="0" w:color="auto"/>
                    <w:left w:val="none" w:sz="0" w:space="0" w:color="auto"/>
                    <w:bottom w:val="none" w:sz="0" w:space="0" w:color="auto"/>
                    <w:right w:val="none" w:sz="0" w:space="0" w:color="auto"/>
                  </w:divBdr>
                </w:div>
                <w:div w:id="1381367950">
                  <w:marLeft w:val="0"/>
                  <w:marRight w:val="0"/>
                  <w:marTop w:val="0"/>
                  <w:marBottom w:val="58"/>
                  <w:divBdr>
                    <w:top w:val="none" w:sz="0" w:space="0" w:color="auto"/>
                    <w:left w:val="none" w:sz="0" w:space="0" w:color="auto"/>
                    <w:bottom w:val="none" w:sz="0" w:space="0" w:color="auto"/>
                    <w:right w:val="none" w:sz="0" w:space="0" w:color="auto"/>
                  </w:divBdr>
                </w:div>
              </w:divsChild>
            </w:div>
          </w:divsChild>
        </w:div>
      </w:divsChild>
    </w:div>
    <w:div w:id="1363551240">
      <w:bodyDiv w:val="1"/>
      <w:marLeft w:val="0"/>
      <w:marRight w:val="0"/>
      <w:marTop w:val="0"/>
      <w:marBottom w:val="0"/>
      <w:divBdr>
        <w:top w:val="none" w:sz="0" w:space="0" w:color="auto"/>
        <w:left w:val="none" w:sz="0" w:space="0" w:color="auto"/>
        <w:bottom w:val="none" w:sz="0" w:space="0" w:color="auto"/>
        <w:right w:val="none" w:sz="0" w:space="0" w:color="auto"/>
      </w:divBdr>
      <w:divsChild>
        <w:div w:id="1548568763">
          <w:marLeft w:val="0"/>
          <w:marRight w:val="0"/>
          <w:marTop w:val="0"/>
          <w:marBottom w:val="0"/>
          <w:divBdr>
            <w:top w:val="none" w:sz="0" w:space="0" w:color="auto"/>
            <w:left w:val="none" w:sz="0" w:space="0" w:color="auto"/>
            <w:bottom w:val="none" w:sz="0" w:space="0" w:color="auto"/>
            <w:right w:val="none" w:sz="0" w:space="0" w:color="auto"/>
          </w:divBdr>
        </w:div>
        <w:div w:id="1176114500">
          <w:marLeft w:val="0"/>
          <w:marRight w:val="0"/>
          <w:marTop w:val="0"/>
          <w:marBottom w:val="0"/>
          <w:divBdr>
            <w:top w:val="none" w:sz="0" w:space="0" w:color="auto"/>
            <w:left w:val="none" w:sz="0" w:space="0" w:color="auto"/>
            <w:bottom w:val="none" w:sz="0" w:space="0" w:color="auto"/>
            <w:right w:val="none" w:sz="0" w:space="0" w:color="auto"/>
          </w:divBdr>
        </w:div>
        <w:div w:id="1681741324">
          <w:marLeft w:val="0"/>
          <w:marRight w:val="0"/>
          <w:marTop w:val="0"/>
          <w:marBottom w:val="0"/>
          <w:divBdr>
            <w:top w:val="none" w:sz="0" w:space="0" w:color="auto"/>
            <w:left w:val="none" w:sz="0" w:space="0" w:color="auto"/>
            <w:bottom w:val="none" w:sz="0" w:space="0" w:color="auto"/>
            <w:right w:val="none" w:sz="0" w:space="0" w:color="auto"/>
          </w:divBdr>
        </w:div>
        <w:div w:id="724566393">
          <w:marLeft w:val="0"/>
          <w:marRight w:val="0"/>
          <w:marTop w:val="0"/>
          <w:marBottom w:val="0"/>
          <w:divBdr>
            <w:top w:val="none" w:sz="0" w:space="0" w:color="auto"/>
            <w:left w:val="none" w:sz="0" w:space="0" w:color="auto"/>
            <w:bottom w:val="none" w:sz="0" w:space="0" w:color="auto"/>
            <w:right w:val="none" w:sz="0" w:space="0" w:color="auto"/>
          </w:divBdr>
        </w:div>
        <w:div w:id="115680912">
          <w:marLeft w:val="0"/>
          <w:marRight w:val="0"/>
          <w:marTop w:val="0"/>
          <w:marBottom w:val="0"/>
          <w:divBdr>
            <w:top w:val="none" w:sz="0" w:space="0" w:color="auto"/>
            <w:left w:val="none" w:sz="0" w:space="0" w:color="auto"/>
            <w:bottom w:val="none" w:sz="0" w:space="0" w:color="auto"/>
            <w:right w:val="none" w:sz="0" w:space="0" w:color="auto"/>
          </w:divBdr>
        </w:div>
        <w:div w:id="1928541643">
          <w:marLeft w:val="0"/>
          <w:marRight w:val="0"/>
          <w:marTop w:val="0"/>
          <w:marBottom w:val="0"/>
          <w:divBdr>
            <w:top w:val="none" w:sz="0" w:space="0" w:color="auto"/>
            <w:left w:val="none" w:sz="0" w:space="0" w:color="auto"/>
            <w:bottom w:val="none" w:sz="0" w:space="0" w:color="auto"/>
            <w:right w:val="none" w:sz="0" w:space="0" w:color="auto"/>
          </w:divBdr>
        </w:div>
        <w:div w:id="1451391988">
          <w:marLeft w:val="0"/>
          <w:marRight w:val="0"/>
          <w:marTop w:val="0"/>
          <w:marBottom w:val="0"/>
          <w:divBdr>
            <w:top w:val="none" w:sz="0" w:space="0" w:color="auto"/>
            <w:left w:val="none" w:sz="0" w:space="0" w:color="auto"/>
            <w:bottom w:val="none" w:sz="0" w:space="0" w:color="auto"/>
            <w:right w:val="none" w:sz="0" w:space="0" w:color="auto"/>
          </w:divBdr>
        </w:div>
        <w:div w:id="1990934847">
          <w:marLeft w:val="0"/>
          <w:marRight w:val="0"/>
          <w:marTop w:val="0"/>
          <w:marBottom w:val="0"/>
          <w:divBdr>
            <w:top w:val="none" w:sz="0" w:space="0" w:color="auto"/>
            <w:left w:val="none" w:sz="0" w:space="0" w:color="auto"/>
            <w:bottom w:val="none" w:sz="0" w:space="0" w:color="auto"/>
            <w:right w:val="none" w:sz="0" w:space="0" w:color="auto"/>
          </w:divBdr>
        </w:div>
        <w:div w:id="675038133">
          <w:marLeft w:val="0"/>
          <w:marRight w:val="0"/>
          <w:marTop w:val="0"/>
          <w:marBottom w:val="0"/>
          <w:divBdr>
            <w:top w:val="none" w:sz="0" w:space="0" w:color="auto"/>
            <w:left w:val="none" w:sz="0" w:space="0" w:color="auto"/>
            <w:bottom w:val="none" w:sz="0" w:space="0" w:color="auto"/>
            <w:right w:val="none" w:sz="0" w:space="0" w:color="auto"/>
          </w:divBdr>
        </w:div>
        <w:div w:id="603533671">
          <w:marLeft w:val="0"/>
          <w:marRight w:val="0"/>
          <w:marTop w:val="0"/>
          <w:marBottom w:val="0"/>
          <w:divBdr>
            <w:top w:val="none" w:sz="0" w:space="0" w:color="auto"/>
            <w:left w:val="none" w:sz="0" w:space="0" w:color="auto"/>
            <w:bottom w:val="none" w:sz="0" w:space="0" w:color="auto"/>
            <w:right w:val="none" w:sz="0" w:space="0" w:color="auto"/>
          </w:divBdr>
        </w:div>
      </w:divsChild>
    </w:div>
    <w:div w:id="1748771877">
      <w:bodyDiv w:val="1"/>
      <w:marLeft w:val="0"/>
      <w:marRight w:val="0"/>
      <w:marTop w:val="0"/>
      <w:marBottom w:val="0"/>
      <w:divBdr>
        <w:top w:val="none" w:sz="0" w:space="0" w:color="auto"/>
        <w:left w:val="none" w:sz="0" w:space="0" w:color="auto"/>
        <w:bottom w:val="none" w:sz="0" w:space="0" w:color="auto"/>
        <w:right w:val="none" w:sz="0" w:space="0" w:color="auto"/>
      </w:divBdr>
      <w:divsChild>
        <w:div w:id="2090958226">
          <w:marLeft w:val="0"/>
          <w:marRight w:val="0"/>
          <w:marTop w:val="0"/>
          <w:marBottom w:val="0"/>
          <w:divBdr>
            <w:top w:val="none" w:sz="0" w:space="0" w:color="auto"/>
            <w:left w:val="none" w:sz="0" w:space="0" w:color="auto"/>
            <w:bottom w:val="none" w:sz="0" w:space="0" w:color="auto"/>
            <w:right w:val="none" w:sz="0" w:space="0" w:color="auto"/>
          </w:divBdr>
          <w:divsChild>
            <w:div w:id="1712729698">
              <w:marLeft w:val="0"/>
              <w:marRight w:val="0"/>
              <w:marTop w:val="0"/>
              <w:marBottom w:val="0"/>
              <w:divBdr>
                <w:top w:val="none" w:sz="0" w:space="0" w:color="auto"/>
                <w:left w:val="none" w:sz="0" w:space="0" w:color="auto"/>
                <w:bottom w:val="none" w:sz="0" w:space="0" w:color="auto"/>
                <w:right w:val="none" w:sz="0" w:space="0" w:color="auto"/>
              </w:divBdr>
              <w:divsChild>
                <w:div w:id="51526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j.mspro.2014.07.05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mat@uctati.edu.my"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tatiuc.edu.my/ijset/index.php/ijse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atiuc.edu.my/ijset/index.php/ijset/"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617F4-5489-4085-80F5-C4028AADA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8</Pages>
  <Words>2998</Words>
  <Characters>17092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23/07/2013</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0wner</dc:creator>
  <cp:lastModifiedBy>Nor Bahiyah Baba</cp:lastModifiedBy>
  <cp:revision>47</cp:revision>
  <cp:lastPrinted>2018-03-08T09:04:00Z</cp:lastPrinted>
  <dcterms:created xsi:type="dcterms:W3CDTF">2023-03-26T05:26:00Z</dcterms:created>
  <dcterms:modified xsi:type="dcterms:W3CDTF">2023-05-16T06:47:00Z</dcterms:modified>
</cp:coreProperties>
</file>